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g="http://schemas.microsoft.com/office/word/2010/wordprocessingGroup" xmlns:vyd="http://volga.yandex.com/schemas/document/model" xmlns:w="http://schemas.openxmlformats.org/wordprocessingml/2006/main" xmlns:wps="http://schemas.microsoft.com/office/word/2010/wordprocessingShape" xmlns:a="http://schemas.openxmlformats.org/drawingml/2006/main" xmlns:r="http://schemas.openxmlformats.org/officeDocument/2006/relationships" xmlns:mc="http://schemas.openxmlformats.org/markup-compatibility/2006" xmlns:wp="http://schemas.openxmlformats.org/drawingml/2006/wordprocessingDrawing" mc:Ignorable="vyd" w:conformance="transitional">
  <w:background/>
  <w:body vyd:_id="vyd:00000000000001">
    <w:p vyd:_id="vyd:000000000000gj">
      <w:pPr>
        <w:pStyle w:val="Normal"/>
        <w:spacing w:before="5" w:after="0"/>
        <w:rPr>
          <w:rFonts w:ascii="Times New Roman" w:hAnsi="Times New Roman" w:eastAsia="Times New Roman" w:cs="Times New Roman"/>
          <w:sz w:val="13"/>
          <w:szCs w:val="13"/>
        </w:rPr>
      </w:pPr>
    </w:p>
    <w:tbl vyd:_id="vyd:000000000000fl">
      <w:tblPr>
        <w:tblW w:w="10207" w:type="dxa"/>
        <w:jc w:val="start"/>
        <w:tblInd w:w="119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995"/>
        <w:gridCol w:w="2670"/>
        <w:gridCol w:w="4672"/>
        <w:gridCol w:w="870"/>
      </w:tblGrid>
      <w:tr vyd:_id="vyd:000000000000g9">
        <w:trPr>
          <w:trHeight w:val="270" w:hRule="exact"/>
        </w:trPr>
        <w:tc vyd:_id="vyd:000000000000gh">
          <w:tcPr>
            <w:tcBorders>
              <w:bottom w:val="single" w:color="000000" w:sz="6" w:space="0"/>
            </w:tcBorders>
          </w:tcPr>
          <w:p vyd:_id="vyd:000000000000gi">
            <w:pPr>
              <w:pStyle w:val="TableParagraph"/>
              <w:snapToGrid w:val="0"/>
              <w:spacing w:lineRule="auto"/>
              <w:ind w:start="571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 vyd:_id="vyd:000000000000gf">
          <w:tcPr>
            <w:tcBorders/>
          </w:tcPr>
          <w:p vyd:_id="vyd:000000000000gg">
            <w:pPr>
              <w:pStyle w:val="Normal"/>
              <w:snapToGrid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 vyd:_id="vyd:000000000000gd">
          <w:tcPr>
            <w:tcBorders>
              <w:end w:val="single" w:color="000000" w:sz="6" w:space="0"/>
            </w:tcBorders>
          </w:tcPr>
          <w:p vyd:_id="vyd:000000000000ge">
            <w:pPr>
              <w:pStyle w:val="TableParagraph"/>
              <w:snapToGrid w:val="0"/>
              <w:spacing w:lineRule="auto"/>
              <w:ind w:start="568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 vyd:_id="vyd:000000000000ga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gb">
            <w:pPr>
              <w:pStyle w:val="TableParagraph"/>
              <w:spacing w:before="2" w:after="0"/>
              <w:ind w:start="74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vyd:_id="vyd:000000000000gc">0401060</w:t>
            </w:r>
          </w:p>
        </w:tc>
      </w:tr>
      <w:tr vyd:_id="vyd:000000000000fm">
        <w:trPr>
          <w:trHeight w:val="585" w:hRule="exact"/>
        </w:trPr>
        <w:tc vyd:_id="vyd:000000000000g0">
          <w:tcPr>
            <w:tcBorders>
              <w:top w:val="single" w:color="000000" w:sz="6" w:space="0"/>
            </w:tcBorders>
          </w:tcPr>
          <w:p vyd:_id="vyd:000000000000g1">
            <w:pPr>
              <w:pStyle w:val="TableParagraph"/>
              <w:spacing w:lineRule="auto"/>
              <w:ind w:start="297" w:end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pacing w:val="-1"/>
              </w:rPr>
              <w:t vyd:_id="vyd:000000000000g8">Поступ.</w:t>
            </w:r>
            <w:r>
              <w:rPr>
                <w:rFonts w:ascii="Times New Roman" w:hAnsi="Times New Roman" w:cs="Times New Roman"/>
                <w:sz w:val="16"/>
                <w:spacing w:val="-2"/>
              </w:rPr>
              <w:t vyd:_id="vyd:000000000000g7" xml:space="preserve"> </w:t>
            </w:r>
            <w:r>
              <w:rPr>
                <w:rFonts w:ascii="Times New Roman" w:hAnsi="Times New Roman" w:cs="Times New Roman"/>
                <w:sz w:val="16"/>
              </w:rPr>
              <w:t vyd:_id="vyd:000000000000g6">в</w:t>
            </w:r>
            <w:r>
              <w:rPr>
                <w:rFonts w:ascii="Times New Roman" w:hAnsi="Times New Roman" w:cs="Times New Roman"/>
                <w:sz w:val="16"/>
                <w:spacing w:val="-2"/>
              </w:rPr>
              <w:t vyd:_id="vyd:000000000000g5" xml:space="preserve"> </w:t>
            </w:r>
            <w:r>
              <w:rPr>
                <w:rFonts w:ascii="Times New Roman" w:hAnsi="Times New Roman" w:cs="Times New Roman"/>
                <w:sz w:val="16"/>
              </w:rPr>
              <w:t vyd:_id="vyd:000000000000g4">банк</w:t>
            </w:r>
            <w:r>
              <w:rPr>
                <w:rFonts w:ascii="Times New Roman" w:hAnsi="Times New Roman" w:cs="Times New Roman"/>
                <w:sz w:val="16"/>
                <w:spacing w:val="-2"/>
              </w:rPr>
              <w:t vyd:_id="vyd:000000000000g3" xml:space="preserve"> </w:t>
            </w:r>
            <w:r>
              <w:rPr>
                <w:rFonts w:ascii="Times New Roman" w:hAnsi="Times New Roman" w:cs="Times New Roman"/>
                <w:sz w:val="16"/>
                <w:spacing w:val="-1"/>
              </w:rPr>
              <w:t vyd:_id="vyd:000000000000g2">плат.</w:t>
            </w:r>
          </w:p>
        </w:tc>
        <w:tc vyd:_id="vyd:000000000000fy">
          <w:tcPr>
            <w:tcBorders/>
          </w:tcPr>
          <w:p vyd:_id="vyd:000000000000fz">
            <w:pPr>
              <w:pStyle w:val="Normal"/>
              <w:snapToGrid w:val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</w:tc>
        <w:tc vyd:_id="vyd:000000000000fp">
          <w:tcPr>
            <w:tcBorders/>
          </w:tcPr>
          <w:p vyd:_id="vyd:000000000000fq">
            <w:pPr>
              <w:pStyle w:val="TableParagraph"/>
              <w:spacing w:lineRule="auto"/>
              <w:ind w:start="296" w:end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 vyd:_id="vyd:000000000000fx">Списано</w:t>
            </w:r>
            <w:r>
              <w:rPr>
                <w:rFonts w:ascii="Times New Roman" w:hAnsi="Times New Roman" w:cs="Times New Roman"/>
                <w:sz w:val="16"/>
                <w:spacing w:val="-3"/>
              </w:rPr>
              <w:t vyd:_id="vyd:000000000000fw" xml:space="preserve"> </w:t>
            </w:r>
            <w:r>
              <w:rPr>
                <w:rFonts w:ascii="Times New Roman" w:hAnsi="Times New Roman" w:cs="Times New Roman"/>
                <w:sz w:val="16"/>
              </w:rPr>
              <w:t vyd:_id="vyd:000000000000fv">со</w:t>
            </w:r>
            <w:r>
              <w:rPr>
                <w:rFonts w:ascii="Times New Roman" w:hAnsi="Times New Roman" w:cs="Times New Roman"/>
                <w:sz w:val="16"/>
                <w:spacing w:val="-3"/>
              </w:rPr>
              <w:t vyd:_id="vyd:000000000000fu" xml:space="preserve"> </w:t>
            </w:r>
            <w:r>
              <w:rPr>
                <w:rFonts w:ascii="Times New Roman" w:hAnsi="Times New Roman" w:cs="Times New Roman"/>
                <w:sz w:val="16"/>
                <w:spacing w:val="-1"/>
              </w:rPr>
              <w:t vyd:_id="vyd:000000000000ft">сч.</w:t>
            </w:r>
            <w:r>
              <w:rPr>
                <w:rFonts w:ascii="Times New Roman" w:hAnsi="Times New Roman" w:cs="Times New Roman"/>
                <w:sz w:val="16"/>
                <w:spacing w:val="-2"/>
              </w:rPr>
              <w:t vyd:_id="vyd:000000000000fs" xml:space="preserve"> </w:t>
            </w:r>
            <w:r>
              <w:rPr>
                <w:rFonts w:ascii="Times New Roman" w:hAnsi="Times New Roman" w:cs="Times New Roman"/>
                <w:sz w:val="16"/>
                <w:spacing w:val="-1"/>
              </w:rPr>
              <w:t vyd:_id="vyd:000000000000fr">плат.</w:t>
            </w:r>
          </w:p>
        </w:tc>
        <w:tc vyd:_id="vyd:000000000000fn">
          <w:tcPr>
            <w:tcBorders>
              <w:top w:val="single" w:color="000000" w:sz="6" w:space="0"/>
            </w:tcBorders>
          </w:tcPr>
          <w:p vyd:_id="vyd:000000000000fo">
            <w:pPr>
              <w:pStyle w:val="Normal"/>
              <w:snapToGrid w:val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</w:tc>
      </w:tr>
    </w:tbl>
    <w:p vyd:_id="vyd:000000000000f6">
      <w:pPr>
        <w:pStyle w:val="BodyText"/>
        <w:tabs>
          <w:tab w:val="clear" w:pos="720"/>
          <w:tab w:val="left" w:pos="3802" w:leader="none"/>
          <w:tab w:val="left" w:pos="5339" w:leader="none"/>
          <w:tab w:val="left" w:pos="5907" w:leader="none"/>
          <w:tab w:val="left" w:pos="7364" w:leader="none"/>
          <w:tab w:val="left" w:pos="9464" w:leader="none"/>
        </w:tabs>
        <w:spacing w:lineRule="auto" w:before="120" w:after="0"/>
        <w:rPr/>
      </w:pPr>
      <w:r>
        <w:drawing vyd:_id="vyd:000000000000fk">
          <wp:anchor behindDoc="1" distT="0" distB="0" distL="114935" distR="114935" simplePos="0" locked="0" layoutInCell="0" allowOverlap="1" relativeHeight="4">
            <wp:simplePos x="0" y="0"/>
            <wp:positionH relativeFrom="page">
              <wp:posOffset>6738620</wp:posOffset>
            </wp:positionH>
            <wp:positionV relativeFrom="paragraph">
              <wp:posOffset>-14605</wp:posOffset>
            </wp:positionV>
            <wp:extent cx="285115" cy="255905"/>
            <wp:effectExtent l="5715" t="5715" r="4445" b="5080"/>
            <wp:wrapNone/>
            <wp:docPr id="1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0" y="0"/>
                      <a:ext cx="285120" cy="255960"/>
                      <a:chOff x="0" y="0"/>
                      <a:chExt cx="285120" cy="255960"/>
                    </a:xfrm>
                  </wpg:grpSpPr>
                  <wpg:grpSp>
                    <wpg:cNvGrpSpPr/>
                    <wpg:grpSpPr>
                      <a:xfrm>
                        <a:off x="9360" y="5040"/>
                        <a:ext cx="275040" cy="1440"/>
                      </a:xfrm>
                    </wpg:grpSpPr>
                    <wps:wsp>
                      <wps:cNvPr id="2" name=""/>
                      <wps:cNvSpPr/>
                      <wps:spPr>
                        <a:xfrm>
                          <a:off x="0" y="0"/>
                          <a:ext cx="27504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20" h="0">
                              <a:moveTo>
                                <a:pt x="11055" y="-8"/>
                              </a:moveTo>
                              <a:lnTo>
                                <a:pt x="10635" y="-8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grpSp>
                  <wpg:grpSp>
                    <wpg:cNvGrpSpPr/>
                    <wpg:grpSpPr>
                      <a:xfrm>
                        <a:off x="4320" y="0"/>
                        <a:ext cx="1440" cy="255960"/>
                      </a:xfrm>
                    </wpg:grpSpPr>
                    <wps:wsp>
                      <wps:cNvPr id="3" name=""/>
                      <wps:cNvSpPr/>
                      <wps:spPr>
                        <a:xfrm>
                          <a:off x="0" y="0"/>
                          <a:ext cx="1440" cy="255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0" h="390">
                              <a:moveTo>
                                <a:pt x="10627" y="-15"/>
                              </a:moveTo>
                              <a:lnTo>
                                <a:pt x="10627" y="375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grpSp>
                  <wpg:grpSp>
                    <wpg:cNvGrpSpPr/>
                    <wpg:grpSpPr>
                      <a:xfrm>
                        <a:off x="280080" y="0"/>
                        <a:ext cx="1440" cy="255960"/>
                      </a:xfrm>
                    </wpg:grpSpPr>
                    <wps:wsp>
                      <wps:cNvPr id="4" name=""/>
                      <wps:cNvSpPr/>
                      <wps:spPr>
                        <a:xfrm>
                          <a:off x="0" y="0"/>
                          <a:ext cx="1440" cy="255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0" h="390">
                              <a:moveTo>
                                <a:pt x="11047" y="-15"/>
                              </a:moveTo>
                              <a:lnTo>
                                <a:pt x="11047" y="375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grpSp>
                  <wpg:grpSp>
                    <wpg:cNvGrpSpPr/>
                    <wpg:grpSpPr>
                      <a:xfrm>
                        <a:off x="0" y="251640"/>
                        <a:ext cx="285120" cy="1440"/>
                      </a:xfrm>
                    </wpg:grpSpPr>
                    <wps:wsp>
                      <wps:cNvPr id="5" name=""/>
                      <wps:cNvSpPr/>
                      <wps:spPr>
                        <a:xfrm>
                          <a:off x="0" y="0"/>
                          <a:ext cx="2851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36" h="0">
                              <a:moveTo>
                                <a:pt x="11055" y="367"/>
                              </a:moveTo>
                              <a:lnTo>
                                <a:pt x="10620" y="367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grpSp>
                </wpg:wgp>
              </a:graphicData>
            </a:graphic>
          </wp:anchor>
        </w:drawing>
      </w:r>
      <w:r>
        <w:rPr>
          <w:rFonts w:ascii="Arial" w:hAnsi="Arial" w:eastAsia="Arial" w:cs="Arial"/>
          <w:spacing w:val="-1"/>
        </w:rPr>
        <w:t vyd:_id="vyd:000000000000fj">ПЛАТЕ</w:t>
      </w:r>
      <w:r>
        <w:rPr>
          <w:rFonts w:ascii="Arial" w:hAnsi="Arial" w:eastAsia="Arial" w:cs="Arial"/>
          <w:spacing w:val="-2"/>
        </w:rPr>
        <w:t vyd:_id="vyd:000000000000fi">Ж</w:t>
      </w:r>
      <w:r>
        <w:rPr>
          <w:rFonts w:ascii="Arial" w:hAnsi="Arial" w:eastAsia="Arial" w:cs="Arial"/>
          <w:spacing w:val="-1"/>
        </w:rPr>
        <w:t vyd:_id="vyd:000000000000fh">НОЕ</w:t>
      </w:r>
      <w:r>
        <w:rPr>
          <w:rFonts w:ascii="Arial" w:hAnsi="Arial" w:eastAsia="Arial" w:cs="Arial"/>
          <w:spacing w:val="3"/>
        </w:rPr>
        <w:t vyd:_id="vyd:000000000000fg" xml:space="preserve"> </w:t>
      </w:r>
      <w:r>
        <w:rPr>
          <w:rFonts w:ascii="Arial" w:hAnsi="Arial" w:eastAsia="Arial" w:cs="Arial"/>
          <w:spacing w:val="-1"/>
        </w:rPr>
        <w:t vyd:_id="vyd:000000000000ff">ПОРУЧЕНИЕ</w:t>
      </w:r>
      <w:r>
        <w:rPr>
          <w:rFonts w:ascii="Arial" w:hAnsi="Arial" w:eastAsia="Arial" w:cs="Arial"/>
          <w:spacing w:val="3"/>
        </w:rPr>
        <w:t vyd:_id="vyd:000000000000fe" xml:space="preserve"> </w:t>
      </w:r>
      <w:r>
        <w:rPr>
          <w:rFonts w:ascii="Arial" w:hAnsi="Arial" w:eastAsia="Arial" w:cs="Arial"/>
        </w:rPr>
        <w:t vyd:_id="vyd:000000000000fd">№</w:t>
      </w:r>
      <w:r>
        <w:rPr/>
        <w:tab vyd:_id="vyd:000000000000fc"/>
      </w:r>
      <w:r>
        <w:rPr/>
        <w:tab vyd:_id="vyd:000000000000fb"/>
      </w:r>
      <w:r>
        <w:rPr>
          <w:u w:val="single" w:color="000000"/>
          <w:position w:val="2"/>
        </w:rPr>
        <w:tab vyd:_id="vyd:000000000000fa"/>
      </w:r>
      <w:r>
        <w:rPr>
          <w:position w:val="2"/>
        </w:rPr>
        <w:t vyd:_id="vyd:000000000000f9" xml:space="preserve"> </w:t>
      </w:r>
      <w:r>
        <w:rPr>
          <w:u w:val="single" w:color="000000"/>
          <w:position w:val="2"/>
        </w:rPr>
        <w:t vyd:_id="vyd:000000000000f8" xml:space="preserve"> </w:t>
      </w:r>
      <w:r>
        <w:rPr>
          <w:u w:val="single" w:color="000000"/>
          <w:position w:val="2"/>
        </w:rPr>
        <w:tab vyd:_id="vyd:000000000000f7"/>
      </w:r>
    </w:p>
    <w:p vyd:_id="vyd:000000000000f0">
      <w:pPr>
        <w:pStyle w:val="Normal"/>
        <w:tabs>
          <w:tab w:val="clear" w:pos="720"/>
          <w:tab w:val="left" w:pos="7993" w:leader="none"/>
        </w:tabs>
        <w:spacing w:lineRule="auto"/>
        <w:ind w:start="6172" w:end="0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pacing w:val="-1"/>
          <w:w w:val="95"/>
        </w:rPr>
        <w:t vyd:_id="vyd:000000000000f5">Дата</w:t>
      </w:r>
      <w:r>
        <w:rPr>
          <w:rFonts w:ascii="Times New Roman" w:hAnsi="Times New Roman" w:cs="Times New Roman"/>
          <w:sz w:val="16"/>
          <w:spacing w:val="-1"/>
          <w:w w:val="95"/>
        </w:rPr>
        <w:tab vyd:_id="vyd:000000000000f4"/>
      </w:r>
      <w:r>
        <w:rPr>
          <w:rFonts w:ascii="Times New Roman" w:hAnsi="Times New Roman" w:cs="Times New Roman"/>
          <w:sz w:val="16"/>
        </w:rPr>
        <w:t vyd:_id="vyd:000000000000f3">Вид</w:t>
      </w:r>
      <w:r>
        <w:rPr>
          <w:rFonts w:ascii="Times New Roman" w:hAnsi="Times New Roman" w:cs="Times New Roman"/>
          <w:sz w:val="16"/>
          <w:spacing w:val="-5"/>
        </w:rPr>
        <w:t vyd:_id="vyd:000000000000f2" xml:space="preserve"> </w:t>
      </w:r>
      <w:r>
        <w:rPr>
          <w:rFonts w:ascii="Times New Roman" w:hAnsi="Times New Roman" w:cs="Times New Roman"/>
          <w:sz w:val="16"/>
          <w:spacing w:val="-1"/>
        </w:rPr>
        <w:t vyd:_id="vyd:000000000000f1">платежа</w:t>
      </w:r>
    </w:p>
    <w:p vyd:_id="vyd:000000000000ez">
      <w:pPr>
        <w:pStyle w:val="Normal"/>
        <w:spacing w:before="3" w:after="0"/>
        <w:rPr>
          <w:rFonts w:ascii="Times New Roman" w:hAnsi="Times New Roman" w:eastAsia="Times New Roman" w:cs="Times New Roman"/>
          <w:sz w:val="9"/>
          <w:szCs w:val="9"/>
        </w:rPr>
      </w:pPr>
    </w:p>
    <w:tbl vyd:_id="vyd:0000000000001n">
      <w:tblPr>
        <w:tblW w:w="10216" w:type="dxa"/>
        <w:jc w:val="start"/>
        <w:tblInd w:w="112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148"/>
        <w:gridCol w:w="1380"/>
        <w:gridCol w:w="300"/>
        <w:gridCol w:w="1380"/>
        <w:gridCol w:w="600"/>
        <w:gridCol w:w="870"/>
        <w:gridCol w:w="540"/>
        <w:gridCol w:w="330"/>
        <w:gridCol w:w="1125"/>
        <w:gridCol w:w="540"/>
        <w:gridCol w:w="600"/>
        <w:gridCol w:w="825"/>
        <w:gridCol w:w="578"/>
      </w:tblGrid>
      <w:tr vyd:_id="vyd:000000000000e0">
        <w:trPr>
          <w:trHeight w:val="848" w:hRule="exact"/>
        </w:trPr>
        <w:tc vyd:_id="vyd:000000000000eu">
          <w:tcPr>
            <w:tcBorders>
              <w:bottom w:val="single" w:color="000000" w:sz="6" w:space="0"/>
              <w:end w:val="single" w:color="000000" w:sz="6" w:space="0"/>
            </w:tcBorders>
          </w:tcPr>
          <w:p vyd:_id="vyd:000000000000ev">
            <w:pPr>
              <w:pStyle w:val="TableParagraph"/>
              <w:ind w:start="4" w:end="2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pacing w:val="-1"/>
              </w:rPr>
              <w:t vyd:_id="vyd:000000000000ey">Сумма</w:t>
            </w:r>
            <w:r>
              <w:rPr>
                <w:rFonts w:ascii="Times New Roman" w:hAnsi="Times New Roman" w:cs="Times New Roman"/>
                <w:sz w:val="20"/>
                <w:spacing w:val="24"/>
                <w:w w:val="99"/>
              </w:rPr>
              <w:t vyd:_id="vyd:000000000000ex" xml:space="preserve"> </w:t>
            </w:r>
            <w:r>
              <w:rPr>
                <w:rFonts w:ascii="Times New Roman" w:hAnsi="Times New Roman" w:cs="Times New Roman"/>
                <w:sz w:val="20"/>
                <w:spacing w:val="-1"/>
              </w:rPr>
              <w:t vyd:_id="vyd:000000000000ew">прописью</w:t>
            </w:r>
          </w:p>
        </w:tc>
        <w:tc vyd:_id="vyd:000000000000e1">
          <w:tcPr>
            <w:hMerge w:val="restart"/>
            <w:tcBorders>
              <w:start w:val="single" w:color="000000" w:sz="6" w:space="0"/>
              <w:bottom w:val="single" w:color="000000" w:sz="6" w:space="0"/>
            </w:tcBorders>
          </w:tcPr>
          <w:p vyd:_id="vyd:000000000000eo">
            <w:pPr>
              <w:pStyle w:val="TableParagraph"/>
              <w:spacing w:lineRule="auto"/>
              <w:ind w:start="52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pacing w:val="-1"/>
                <w:lang w:val="ru-RU"/>
              </w:rPr>
              <w:t vyd:_id="vyd:000000000000et">Двести</w:t>
            </w:r>
            <w:r>
              <w:rPr>
                <w:rFonts w:ascii="Times New Roman" w:hAnsi="Times New Roman" w:cs="Times New Roman"/>
                <w:sz w:val="20"/>
                <w:spacing w:val="-4"/>
              </w:rPr>
              <w:t vyd:_id="vyd:000000000000es" xml:space="preserve"> </w:t>
            </w:r>
            <w:r>
              <w:rPr>
                <w:rFonts w:ascii="Times New Roman" w:hAnsi="Times New Roman" w:cs="Times New Roman"/>
                <w:sz w:val="20"/>
                <w:spacing w:val="-1"/>
              </w:rPr>
              <w:t vyd:_id="vyd:000000000000er">тысяч</w:t>
            </w:r>
            <w:r>
              <w:rPr>
                <w:rFonts w:ascii="Times New Roman" w:hAnsi="Times New Roman" w:cs="Times New Roman"/>
                <w:sz w:val="20"/>
                <w:spacing w:val="-4"/>
              </w:rPr>
              <w:t vyd:_id="vyd:000000000000eq" xml:space="preserve"> </w:t>
            </w:r>
            <w:r>
              <w:rPr>
                <w:rFonts w:ascii="Times New Roman" w:hAnsi="Times New Roman" w:cs="Times New Roman"/>
                <w:sz w:val="20"/>
                <w:spacing w:val="-1"/>
              </w:rPr>
              <w:t vyd:_id="vyd:000000000000ep">рублей</w:t>
            </w:r>
          </w:p>
        </w:tc>
        <w:tc vyd:_id="vyd:000000000000em">
          <w:tcPr>
            <w:hMerge w:val="continue"/>
            <w:tcBorders>
              <w:start w:val="single" w:color="000000" w:sz="6" w:space="0"/>
              <w:bottom w:val="single" w:color="000000" w:sz="6" w:space="0"/>
            </w:tcBorders>
          </w:tcPr>
          <w:p vyd:_id="vyd:000000000000en"/>
        </w:tc>
        <w:tc vyd:_id="vyd:000000000000ek">
          <w:tcPr>
            <w:hMerge w:val="continue"/>
            <w:tcBorders>
              <w:start w:val="single" w:color="000000" w:sz="6" w:space="0"/>
              <w:bottom w:val="single" w:color="000000" w:sz="6" w:space="0"/>
            </w:tcBorders>
          </w:tcPr>
          <w:p vyd:_id="vyd:000000000000el"/>
        </w:tc>
        <w:tc vyd:_id="vyd:000000000000ei">
          <w:tcPr>
            <w:hMerge w:val="continue"/>
            <w:tcBorders>
              <w:start w:val="single" w:color="000000" w:sz="6" w:space="0"/>
              <w:bottom w:val="single" w:color="000000" w:sz="6" w:space="0"/>
            </w:tcBorders>
          </w:tcPr>
          <w:p vyd:_id="vyd:000000000000ej"/>
        </w:tc>
        <w:tc vyd:_id="vyd:000000000000eg">
          <w:tcPr>
            <w:hMerge w:val="continue"/>
            <w:tcBorders>
              <w:start w:val="single" w:color="000000" w:sz="6" w:space="0"/>
              <w:bottom w:val="single" w:color="000000" w:sz="6" w:space="0"/>
            </w:tcBorders>
          </w:tcPr>
          <w:p vyd:_id="vyd:000000000000eh"/>
        </w:tc>
        <w:tc vyd:_id="vyd:000000000000ee">
          <w:tcPr>
            <w:hMerge w:val="continue"/>
            <w:tcBorders>
              <w:start w:val="single" w:color="000000" w:sz="6" w:space="0"/>
              <w:bottom w:val="single" w:color="000000" w:sz="6" w:space="0"/>
            </w:tcBorders>
          </w:tcPr>
          <w:p vyd:_id="vyd:000000000000ef"/>
        </w:tc>
        <w:tc vyd:_id="vyd:000000000000ec">
          <w:tcPr>
            <w:hMerge w:val="continue"/>
            <w:tcBorders>
              <w:start w:val="single" w:color="000000" w:sz="6" w:space="0"/>
              <w:bottom w:val="single" w:color="000000" w:sz="6" w:space="0"/>
            </w:tcBorders>
          </w:tcPr>
          <w:p vyd:_id="vyd:000000000000ed"/>
        </w:tc>
        <w:tc vyd:_id="vyd:000000000000ea">
          <w:tcPr>
            <w:hMerge w:val="continue"/>
            <w:tcBorders>
              <w:start w:val="single" w:color="000000" w:sz="6" w:space="0"/>
              <w:bottom w:val="single" w:color="000000" w:sz="6" w:space="0"/>
            </w:tcBorders>
          </w:tcPr>
          <w:p vyd:_id="vyd:000000000000eb"/>
        </w:tc>
        <w:tc vyd:_id="vyd:000000000000e8">
          <w:tcPr>
            <w:hMerge w:val="continue"/>
            <w:tcBorders>
              <w:start w:val="single" w:color="000000" w:sz="6" w:space="0"/>
              <w:bottom w:val="single" w:color="000000" w:sz="6" w:space="0"/>
            </w:tcBorders>
          </w:tcPr>
          <w:p vyd:_id="vyd:000000000000e9"/>
        </w:tc>
        <w:tc vyd:_id="vyd:000000000000e6">
          <w:tcPr>
            <w:hMerge w:val="continue"/>
            <w:tcBorders>
              <w:start w:val="single" w:color="000000" w:sz="6" w:space="0"/>
              <w:bottom w:val="single" w:color="000000" w:sz="6" w:space="0"/>
            </w:tcBorders>
          </w:tcPr>
          <w:p vyd:_id="vyd:000000000000e7"/>
        </w:tc>
        <w:tc vyd:_id="vyd:000000000000e4">
          <w:tcPr>
            <w:hMerge w:val="continue"/>
            <w:tcBorders>
              <w:start w:val="single" w:color="000000" w:sz="6" w:space="0"/>
              <w:bottom w:val="single" w:color="000000" w:sz="6" w:space="0"/>
            </w:tcBorders>
          </w:tcPr>
          <w:p vyd:_id="vyd:000000000000e5"/>
        </w:tc>
        <w:tc vyd:_id="vyd:000000000000e2">
          <w:tcPr>
            <w:hMerge w:val="continue"/>
            <w:tcBorders>
              <w:start w:val="single" w:color="000000" w:sz="6" w:space="0"/>
              <w:bottom w:val="single" w:color="000000" w:sz="6" w:space="0"/>
            </w:tcBorders>
          </w:tcPr>
          <w:p vyd:_id="vyd:000000000000e3"/>
        </w:tc>
      </w:tr>
      <w:tr vyd:_id="vyd:000000000000d4">
        <w:trPr>
          <w:trHeight w:val="285" w:hRule="exact"/>
        </w:trPr>
        <w:tc vyd:_id="vyd:000000000000dt">
          <w:tcPr>
            <w:hMerge w:val="restart"/>
            <w:tcBorders>
              <w:top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dy">
            <w:pPr>
              <w:pStyle w:val="TableParagraph"/>
              <w:spacing w:lineRule="auto"/>
              <w:ind w:start="4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vyd:_id="vyd:000000000000dz" xml:space="preserve">ИНН </w:t>
            </w:r>
          </w:p>
        </w:tc>
        <w:tc vyd:_id="vyd:000000000000dw">
          <w:tcPr>
            <w:hMerge w:val="continue"/>
            <w:tcBorders>
              <w:top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dx"/>
        </w:tc>
        <w:tc vyd:_id="vyd:000000000000du">
          <w:tcPr>
            <w:hMerge w:val="continue"/>
            <w:tcBorders>
              <w:top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dv"/>
        </w:tc>
        <w:tc vyd:_id="vyd:000000000000dm">
          <w:tcPr>
            <w:hMerge w:val="restart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dr">
            <w:pPr>
              <w:pStyle w:val="TableParagraph"/>
              <w:spacing w:lineRule="auto"/>
              <w:ind w:start="54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pacing w:val="-1"/>
              </w:rPr>
              <w:t vyd:_id="vyd:000000000000ds">КПП</w:t>
            </w:r>
          </w:p>
        </w:tc>
        <w:tc vyd:_id="vyd:000000000000dp">
          <w:tcPr>
            <w:h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dq"/>
        </w:tc>
        <w:tc vyd:_id="vyd:000000000000dn">
          <w:tcPr>
            <w:h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do"/>
        </w:tc>
        <w:tc vyd:_id="vyd:000000000000dh">
          <w:tcPr>
            <w:hMerge w:val="restart"/>
            <w:vMerge w:val="restart"/>
            <w:tcBorders>
              <w:top w:val="single" w:color="000000" w:sz="6" w:space="0"/>
              <w:start w:val="single" w:color="000000" w:sz="6" w:space="0"/>
              <w:end w:val="single" w:color="000000" w:sz="6" w:space="0"/>
            </w:tcBorders>
          </w:tcPr>
          <w:p vyd:_id="vyd:000000000000dk">
            <w:pPr>
              <w:pStyle w:val="TableParagraph"/>
              <w:spacing w:lineRule="auto"/>
              <w:ind w:start="53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pacing w:val="-1"/>
              </w:rPr>
              <w:t vyd:_id="vyd:000000000000dl">Сумма</w:t>
            </w:r>
          </w:p>
        </w:tc>
        <w:tc vyd:_id="vyd:000000000000di">
          <w:tcPr>
            <w:hMerge w:val="continue"/>
            <w:tcBorders>
              <w:top w:val="single" w:color="000000" w:sz="6" w:space="0"/>
              <w:start w:val="single" w:color="000000" w:sz="6" w:space="0"/>
              <w:end w:val="single" w:color="000000" w:sz="6" w:space="0"/>
            </w:tcBorders>
          </w:tcPr>
          <w:p vyd:_id="vyd:000000000000dj"/>
        </w:tc>
        <w:tc vyd:_id="vyd:000000000000d5">
          <w:tcPr>
            <w:hMerge w:val="restart"/>
            <w:vMerge w:val="restart"/>
            <w:tcBorders>
              <w:top w:val="single" w:color="000000" w:sz="6" w:space="0"/>
              <w:start w:val="single" w:color="000000" w:sz="6" w:space="0"/>
            </w:tcBorders>
          </w:tcPr>
          <w:p vyd:_id="vyd:000000000000de">
            <w:pPr>
              <w:pStyle w:val="TableParagraph"/>
              <w:spacing w:lineRule="auto"/>
              <w:ind w:start="51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vyd:_id="vyd:000000000000dg">2</w:t>
            </w:r>
            <w:r>
              <w:rPr>
                <w:rFonts w:ascii="Times New Roman" w:hAnsi="Times New Roman"/>
                <w:sz w:val="20"/>
              </w:rPr>
              <w:t vyd:_id="vyd:000000000000df">00000=</w:t>
            </w:r>
          </w:p>
        </w:tc>
        <w:tc vyd:_id="vyd:000000000000dc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dd"/>
        </w:tc>
        <w:tc vyd:_id="vyd:000000000000da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db"/>
        </w:tc>
        <w:tc vyd:_id="vyd:000000000000d8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d9"/>
        </w:tc>
        <w:tc vyd:_id="vyd:000000000000d6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d7"/>
        </w:tc>
      </w:tr>
      <w:tr vyd:_id="vyd:000000000000c4">
        <w:trPr>
          <w:trHeight w:val="555" w:hRule="exact"/>
        </w:trPr>
        <w:tc vyd:_id="vyd:000000000000cj">
          <w:tcPr>
            <w:hMerge w:val="restart"/>
            <w:vMerge w:val="restart"/>
            <w:tcBorders>
              <w:top w:val="single" w:color="000000" w:sz="6" w:space="0"/>
              <w:end w:val="single" w:color="000000" w:sz="6" w:space="0"/>
            </w:tcBorders>
          </w:tcPr>
          <w:p vyd:_id="vyd:000000000000d0">
            <w:pPr>
              <w:pStyle w:val="Normal"/>
              <w:spacing w:lineRule="auto"/>
              <w:ind w:start="4" w:end="0"/>
              <w:rPr>
                <w:rFonts w:ascii="Times New Roman" w:hAnsi="Times New Roman" w:eastAsia="Times New Roman" w:cs="Times New Roman"/>
                <w:sz w:val="20"/>
                <w:lang w:val="ru-RU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vyd:_id="vyd:000000000000d3">ООО</w:t>
            </w:r>
            <w:r>
              <w:rPr>
                <w:rFonts w:ascii="Times New Roman" w:hAnsi="Times New Roman" w:cs="Times New Roman"/>
                <w:sz w:val="20"/>
                <w:spacing w:val="-2"/>
              </w:rPr>
              <w:t vyd:_id="vyd:000000000000d2" xml:space="preserve"> </w:t>
            </w:r>
            <w:r>
              <w:rPr>
                <w:rFonts w:ascii="Times New Roman" w:hAnsi="Times New Roman" w:cs="Times New Roman"/>
                <w:sz w:val="20"/>
                <w:spacing w:val="-1"/>
              </w:rPr>
              <w:t vyd:_id="vyd:000000000000d1">XXX</w:t>
            </w:r>
          </w:p>
          <w:p vyd:_id="vyd:000000000000cz">
            <w:pPr>
              <w:pStyle w:val="TableParagraph"/>
              <w:rPr>
                <w:rFonts w:ascii="Times New Roman" w:hAnsi="Times New Roman" w:eastAsia="Times New Roman" w:cs="Times New Roman"/>
                <w:sz w:val="20"/>
                <w:lang w:val="ru-RU"/>
                <w:szCs w:val="20"/>
              </w:rPr>
            </w:pPr>
          </w:p>
          <w:p vyd:_id="vyd:000000000000cy">
            <w:pPr>
              <w:pStyle w:val="TableParagraph"/>
              <w:rPr>
                <w:rFonts w:ascii="Times New Roman" w:hAnsi="Times New Roman" w:eastAsia="Times New Roman" w:cs="Times New Roman"/>
                <w:sz w:val="20"/>
                <w:lang w:val="ru-RU"/>
                <w:szCs w:val="20"/>
              </w:rPr>
            </w:pPr>
          </w:p>
          <w:p vyd:_id="vyd:000000000000cx">
            <w:pPr>
              <w:pStyle w:val="TableParagraph"/>
              <w:rPr>
                <w:rFonts w:ascii="Times New Roman" w:hAnsi="Times New Roman" w:eastAsia="Times New Roman" w:cs="Times New Roman"/>
                <w:sz w:val="20"/>
                <w:lang w:val="ru-RU"/>
                <w:szCs w:val="20"/>
              </w:rPr>
            </w:pPr>
          </w:p>
          <w:p vyd:_id="vyd:000000000000cw">
            <w:pPr>
              <w:pStyle w:val="TableParagraph"/>
              <w:spacing w:before="7" w:after="0"/>
              <w:rPr>
                <w:rFonts w:ascii="Times New Roman" w:hAnsi="Times New Roman" w:eastAsia="Times New Roman" w:cs="Times New Roman"/>
                <w:sz w:val="18"/>
                <w:lang w:val="ru-RU"/>
                <w:szCs w:val="18"/>
              </w:rPr>
            </w:pPr>
          </w:p>
          <w:p vyd:_id="vyd:000000000000cu">
            <w:pPr>
              <w:pStyle w:val="TableParagraph"/>
              <w:ind w:start="4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pacing w:val="-1"/>
              </w:rPr>
              <w:t vyd:_id="vyd:000000000000cv">Плательщик</w:t>
            </w:r>
          </w:p>
        </w:tc>
        <w:tc vyd:_id="vyd:000000000000cs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ct"/>
        </w:tc>
        <w:tc vyd:_id="vyd:000000000000cq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cr"/>
        </w:tc>
        <w:tc vyd:_id="vyd:000000000000co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cp"/>
        </w:tc>
        <w:tc vyd:_id="vyd:000000000000cm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cn"/>
        </w:tc>
        <w:tc vyd:_id="vyd:000000000000ck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cl"/>
        </w:tc>
        <w:tc vyd:_id="vyd:000000000000cf">
          <w:tcPr>
            <w:hMerge w:val="restart"/>
            <w:vMerge w:val="continue"/>
            <w:tcBorders>
              <w:top w:val="single" w:color="000000" w:sz="6" w:space="0"/>
              <w:start w:val="single" w:color="000000" w:sz="6" w:space="0"/>
              <w:end w:val="single" w:color="000000" w:sz="6" w:space="0"/>
            </w:tcBorders>
          </w:tcPr>
          <w:p vyd:_id="vyd:000000000000ci">
            <w:pPr>
              <w:pStyle w:val="Normal"/>
              <w:snapToGrid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 vyd:_id="vyd:000000000000cg">
          <w:tcPr>
            <w:hMerge w:val="continue"/>
            <w:tcBorders>
              <w:top w:val="single" w:color="000000" w:sz="6" w:space="0"/>
              <w:start w:val="single" w:color="000000" w:sz="6" w:space="0"/>
              <w:end w:val="single" w:color="000000" w:sz="6" w:space="0"/>
            </w:tcBorders>
          </w:tcPr>
          <w:p vyd:_id="vyd:000000000000ch"/>
        </w:tc>
        <w:tc vyd:_id="vyd:000000000000c5">
          <w:tcPr>
            <w:hMerge w:val="restart"/>
            <w:v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ce">
            <w:pPr>
              <w:pStyle w:val="Normal"/>
              <w:snapToGrid w:val="0"/>
              <w:rPr/>
            </w:pPr>
          </w:p>
        </w:tc>
        <w:tc vyd:_id="vyd:000000000000cc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cd"/>
        </w:tc>
        <w:tc vyd:_id="vyd:000000000000ca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cb"/>
        </w:tc>
        <w:tc vyd:_id="vyd:000000000000c8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c9"/>
        </w:tc>
        <w:tc vyd:_id="vyd:000000000000c6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c7"/>
        </w:tc>
      </w:tr>
      <w:tr vyd:_id="vyd:000000000000b8">
        <w:trPr>
          <w:trHeight w:val="855" w:hRule="exact"/>
        </w:trPr>
        <w:tc vyd:_id="vyd:000000000000bs">
          <w:tcPr>
            <w:hMerge w:val="restart"/>
            <w:v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c3">
            <w:pPr>
              <w:pStyle w:val="Normal"/>
              <w:snapToGrid w:val="0"/>
              <w:rPr/>
            </w:pPr>
          </w:p>
        </w:tc>
        <w:tc vyd:_id="vyd:000000000000c1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c2"/>
        </w:tc>
        <w:tc vyd:_id="vyd:000000000000bz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c0"/>
        </w:tc>
        <w:tc vyd:_id="vyd:000000000000bx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by"/>
        </w:tc>
        <w:tc vyd:_id="vyd:000000000000bv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bw"/>
        </w:tc>
        <w:tc vyd:_id="vyd:000000000000bt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bu"/>
        </w:tc>
        <w:tc vyd:_id="vyd:000000000000bl">
          <w:tcPr>
            <w:hMerge w:val="restart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bo">
            <w:pPr>
              <w:pStyle w:val="TableParagraph"/>
              <w:spacing w:lineRule="auto"/>
              <w:ind w:start="53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pacing w:val="-1"/>
                <w:szCs w:val="20"/>
              </w:rPr>
              <w:t vyd:_id="vyd:000000000000br">Сч.</w:t>
            </w:r>
            <w:r>
              <w:rPr>
                <w:rFonts w:ascii="Times New Roman" w:hAnsi="Times New Roman" w:eastAsia="Times New Roman" w:cs="Times New Roman"/>
                <w:sz w:val="20"/>
                <w:spacing w:val="-3"/>
                <w:szCs w:val="20"/>
              </w:rPr>
              <w:t vyd:_id="vyd:000000000000bq"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vyd:_id="vyd:000000000000bp">№</w:t>
            </w:r>
          </w:p>
        </w:tc>
        <w:tc vyd:_id="vyd:000000000000bm">
          <w:tcPr>
            <w:h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bn"/>
        </w:tc>
        <w:tc vyd:_id="vyd:000000000000b9">
          <w:tcPr>
            <w:hMerge w:val="restart"/>
            <w:vMerge w:val="restart"/>
            <w:tcBorders>
              <w:top w:val="single" w:color="000000" w:sz="6" w:space="0"/>
              <w:start w:val="single" w:color="000000" w:sz="6" w:space="0"/>
            </w:tcBorders>
          </w:tcPr>
          <w:p vyd:_id="vyd:000000000000bk">
            <w:pPr>
              <w:pStyle w:val="TableParagraph"/>
              <w:snapToGrid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 vyd:_id="vyd:000000000000bj">
            <w:pPr>
              <w:pStyle w:val="TableParagrap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 vyd:_id="vyd:000000000000bi">
            <w:pPr>
              <w:pStyle w:val="TableParagraph"/>
              <w:spacing w:before="53" w:after="0"/>
              <w:ind w:start="44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 vyd:_id="vyd:000000000000bg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bh"/>
        </w:tc>
        <w:tc vyd:_id="vyd:000000000000be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bf"/>
        </w:tc>
        <w:tc vyd:_id="vyd:000000000000bc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bd"/>
        </w:tc>
        <w:tc vyd:_id="vyd:000000000000ba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bb"/>
        </w:tc>
      </w:tr>
      <w:tr vyd:_id="vyd:000000000000ac">
        <w:trPr>
          <w:trHeight w:val="285" w:hRule="exact"/>
        </w:trPr>
        <w:tc vyd:_id="vyd:000000000000as">
          <w:tcPr>
            <w:hMerge w:val="restart"/>
            <w:vMerge w:val="restart"/>
            <w:tcBorders>
              <w:top w:val="single" w:color="000000" w:sz="6" w:space="0"/>
              <w:end w:val="single" w:color="000000" w:sz="6" w:space="0"/>
            </w:tcBorders>
          </w:tcPr>
          <w:p vyd:_id="vyd:000000000000b7">
            <w:pPr>
              <w:pStyle w:val="TableParagraph"/>
              <w:snapToGrid w:val="0"/>
              <w:spacing w:before="3" w:after="0"/>
              <w:rPr>
                <w:rFonts w:ascii="Times New Roman" w:hAnsi="Times New Roman" w:eastAsia="Times New Roman" w:cs="Times New Roman"/>
                <w:sz w:val="29"/>
                <w:lang w:val="ru-RU"/>
                <w:szCs w:val="29"/>
              </w:rPr>
            </w:pPr>
          </w:p>
          <w:p vyd:_id="vyd:000000000000b3">
            <w:pPr>
              <w:pStyle w:val="TableParagraph"/>
              <w:ind w:start="4" w:end="0"/>
              <w:rPr>
                <w:rFonts w:ascii="Times New Roman" w:hAnsi="Times New Roman" w:eastAsia="Times New Roman" w:cs="Times New Roman"/>
                <w:sz w:val="20"/>
                <w:lang w:val="ru-RU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pacing w:val="-1"/>
                <w:lang w:val="ru-RU"/>
              </w:rPr>
              <w:t vyd:_id="vyd:000000000000b6">Банк</w:t>
            </w:r>
            <w:r>
              <w:rPr>
                <w:rFonts w:ascii="Times New Roman" w:hAnsi="Times New Roman" w:cs="Times New Roman"/>
                <w:sz w:val="20"/>
                <w:spacing w:val="-11"/>
                <w:lang w:val="ru-RU"/>
              </w:rPr>
              <w:t vyd:_id="vyd:000000000000b5" xml:space="preserve"> </w:t>
            </w:r>
            <w:r>
              <w:rPr>
                <w:rFonts w:ascii="Times New Roman" w:hAnsi="Times New Roman" w:cs="Times New Roman"/>
                <w:sz w:val="20"/>
                <w:spacing w:val="-1"/>
                <w:lang w:val="ru-RU"/>
              </w:rPr>
              <w:t vyd:_id="vyd:000000000000b4">плательщика</w:t>
            </w:r>
          </w:p>
        </w:tc>
        <w:tc vyd:_id="vyd:000000000000b1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b2"/>
        </w:tc>
        <w:tc vyd:_id="vyd:000000000000az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b0"/>
        </w:tc>
        <w:tc vyd:_id="vyd:000000000000ax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ay"/>
        </w:tc>
        <w:tc vyd:_id="vyd:000000000000av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aw"/>
        </w:tc>
        <w:tc vyd:_id="vyd:000000000000at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au"/>
        </w:tc>
        <w:tc vyd:_id="vyd:000000000000an">
          <w:tcPr>
            <w:hMerge w:val="restart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aq">
            <w:pPr>
              <w:pStyle w:val="TableParagraph"/>
              <w:spacing w:lineRule="auto"/>
              <w:ind w:start="53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pacing w:val="-1"/>
              </w:rPr>
              <w:t vyd:_id="vyd:000000000000ar">БИК</w:t>
            </w:r>
          </w:p>
        </w:tc>
        <w:tc vyd:_id="vyd:000000000000ao">
          <w:tcPr>
            <w:h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ap"/>
        </w:tc>
        <w:tc vyd:_id="vyd:000000000000ad">
          <w:tcPr>
            <w:hMerge w:val="restart"/>
            <w:v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am">
            <w:pPr>
              <w:pStyle w:val="Normal"/>
              <w:snapToGrid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 vyd:_id="vyd:000000000000ak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al"/>
        </w:tc>
        <w:tc vyd:_id="vyd:000000000000ai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aj"/>
        </w:tc>
        <w:tc vyd:_id="vyd:000000000000ag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ah"/>
        </w:tc>
        <w:tc vyd:_id="vyd:000000000000ae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af"/>
        </w:tc>
      </w:tr>
      <w:tr vyd:_id="vyd:0000000000009i">
        <w:trPr>
          <w:trHeight w:val="570" w:hRule="exact"/>
        </w:trPr>
        <w:tc vyd:_id="vyd:000000000000a0">
          <w:tcPr>
            <w:hMerge w:val="restart"/>
            <w:v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ab">
            <w:pPr>
              <w:pStyle w:val="Normal"/>
              <w:snapToGrid w:val="0"/>
              <w:rPr/>
            </w:pPr>
          </w:p>
        </w:tc>
        <w:tc vyd:_id="vyd:000000000000a9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aa"/>
        </w:tc>
        <w:tc vyd:_id="vyd:000000000000a7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a8"/>
        </w:tc>
        <w:tc vyd:_id="vyd:000000000000a5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a6"/>
        </w:tc>
        <w:tc vyd:_id="vyd:000000000000a3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a4"/>
        </w:tc>
        <w:tc vyd:_id="vyd:000000000000a1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a2"/>
        </w:tc>
        <w:tc vyd:_id="vyd:0000000000009t">
          <w:tcPr>
            <w:hMerge w:val="restart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9w">
            <w:pPr>
              <w:pStyle w:val="TableParagraph"/>
              <w:spacing w:lineRule="auto"/>
              <w:ind w:start="53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pacing w:val="-1"/>
                <w:szCs w:val="20"/>
              </w:rPr>
              <w:t vyd:_id="vyd:0000000000009z">Сч.</w:t>
            </w:r>
            <w:r>
              <w:rPr>
                <w:rFonts w:ascii="Times New Roman" w:hAnsi="Times New Roman" w:eastAsia="Times New Roman" w:cs="Times New Roman"/>
                <w:sz w:val="20"/>
                <w:spacing w:val="-3"/>
                <w:szCs w:val="20"/>
              </w:rPr>
              <w:t vyd:_id="vyd:0000000000009y"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vyd:_id="vyd:0000000000009x">№</w:t>
            </w:r>
          </w:p>
        </w:tc>
        <w:tc vyd:_id="vyd:0000000000009u">
          <w:tcPr>
            <w:h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9v"/>
        </w:tc>
        <w:tc vyd:_id="vyd:0000000000009j">
          <w:tcPr>
            <w:hMerge w:val="restart"/>
            <w:v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9s">
            <w:pPr>
              <w:pStyle w:val="Normal"/>
              <w:snapToGrid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 vyd:_id="vyd:0000000000009q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9r"/>
        </w:tc>
        <w:tc vyd:_id="vyd:0000000000009o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9p"/>
        </w:tc>
        <w:tc vyd:_id="vyd:0000000000009m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9n"/>
        </w:tc>
        <w:tc vyd:_id="vyd:0000000000009k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9l"/>
        </w:tc>
      </w:tr>
      <w:tr vyd:_id="vyd:00000000000083">
        <w:trPr>
          <w:trHeight w:val="285" w:hRule="exact"/>
        </w:trPr>
        <w:tc vyd:_id="vyd:0000000000008q">
          <w:tcPr>
            <w:hMerge w:val="restart"/>
            <w:vMerge w:val="restart"/>
            <w:tcBorders>
              <w:top w:val="single" w:color="000000" w:sz="6" w:space="0"/>
              <w:end w:val="single" w:color="000000" w:sz="6" w:space="0"/>
            </w:tcBorders>
          </w:tcPr>
          <w:p vyd:_id="vyd:00000000000096">
            <w:pPr>
              <w:pStyle w:val="TableParagraph"/>
              <w:spacing w:lineRule="auto"/>
              <w:ind w:start="4" w:end="0"/>
              <w:rPr>
                <w:rFonts w:ascii="Times New Roman" w:hAnsi="Times New Roman" w:eastAsia="Times New Roman" w:cs="Times New Roman"/>
                <w:sz w:val="20"/>
                <w:lang w:val="ru-RU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pacing w:val="-1"/>
                <w:lang w:val="ru-RU"/>
              </w:rPr>
              <w:t vyd:_id="vyd:0000000000009h">КУРСКИЙ</w:t>
            </w:r>
            <w:r>
              <w:rPr>
                <w:rFonts w:ascii="Times New Roman" w:hAnsi="Times New Roman" w:cs="Times New Roman"/>
                <w:sz w:val="20"/>
                <w:spacing w:val="-3"/>
                <w:lang w:val="ru-RU"/>
              </w:rPr>
              <w:t vyd:_id="vyd:0000000000009g" xml:space="preserve"> </w:t>
            </w:r>
            <w:r>
              <w:rPr>
                <w:rFonts w:ascii="Times New Roman" w:hAnsi="Times New Roman" w:cs="Times New Roman"/>
                <w:sz w:val="20"/>
                <w:spacing w:val="-1"/>
                <w:lang w:val="ru-RU"/>
              </w:rPr>
              <w:t vyd:_id="vyd:0000000000009f">РФ</w:t>
            </w:r>
            <w:r>
              <w:rPr>
                <w:rFonts w:ascii="Times New Roman" w:hAnsi="Times New Roman" w:cs="Times New Roman"/>
                <w:sz w:val="20"/>
                <w:spacing w:val="-2"/>
                <w:lang w:val="ru-RU"/>
              </w:rPr>
              <w:t vyd:_id="vyd:0000000000009e" xml:space="preserve">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vyd:_id="vyd:0000000000009d">АО</w:t>
            </w:r>
            <w:r>
              <w:rPr>
                <w:rFonts w:ascii="Times New Roman" w:hAnsi="Times New Roman" w:cs="Times New Roman"/>
                <w:sz w:val="20"/>
                <w:spacing w:val="-2"/>
                <w:lang w:val="ru-RU"/>
              </w:rPr>
              <w:t vyd:_id="vyd:0000000000009c" xml:space="preserve"> </w:t>
            </w:r>
            <w:r>
              <w:rPr>
                <w:rFonts w:ascii="Times New Roman" w:hAnsi="Times New Roman" w:cs="Times New Roman"/>
                <w:sz w:val="20"/>
                <w:spacing w:val="-1"/>
                <w:lang w:val="ru-RU"/>
              </w:rPr>
              <w:t vyd:_id="vyd:0000000000009b">"РОССЕЛЬХОЗБАНК"</w:t>
            </w:r>
            <w:r>
              <w:rPr>
                <w:rFonts w:ascii="Times New Roman" w:hAnsi="Times New Roman" w:cs="Times New Roman"/>
                <w:sz w:val="20"/>
                <w:spacing w:val="-2"/>
                <w:lang w:val="ru-RU"/>
              </w:rPr>
              <w:t vyd:_id="vyd:0000000000009a" xml:space="preserve">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vyd:_id="vyd:00000000000099">Г</w:t>
            </w:r>
            <w:r>
              <w:rPr>
                <w:rFonts w:ascii="Times New Roman" w:hAnsi="Times New Roman" w:cs="Times New Roman"/>
                <w:sz w:val="20"/>
                <w:spacing w:val="-2"/>
                <w:lang w:val="ru-RU"/>
              </w:rPr>
              <w:t vyd:_id="vyd:00000000000098" xml:space="preserve"> </w:t>
            </w:r>
            <w:r>
              <w:rPr>
                <w:rFonts w:ascii="Times New Roman" w:hAnsi="Times New Roman" w:cs="Times New Roman"/>
                <w:sz w:val="20"/>
                <w:spacing w:val="-1"/>
                <w:lang w:val="ru-RU"/>
              </w:rPr>
              <w:t vyd:_id="vyd:00000000000097">КУРСК</w:t>
            </w:r>
          </w:p>
          <w:p vyd:_id="vyd:00000000000095">
            <w:pPr>
              <w:pStyle w:val="TableParagraph"/>
              <w:spacing w:before="3" w:after="0"/>
              <w:rPr>
                <w:rFonts w:ascii="Times New Roman" w:hAnsi="Times New Roman" w:eastAsia="Times New Roman" w:cs="Times New Roman"/>
                <w:sz w:val="29"/>
                <w:lang w:val="ru-RU"/>
                <w:szCs w:val="29"/>
              </w:rPr>
            </w:pPr>
          </w:p>
          <w:p vyd:_id="vyd:00000000000091">
            <w:pPr>
              <w:pStyle w:val="TableParagraph"/>
              <w:ind w:start="4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pacing w:val="-1"/>
              </w:rPr>
              <w:t vyd:_id="vyd:00000000000094">Банк</w:t>
            </w:r>
            <w:r>
              <w:rPr>
                <w:rFonts w:ascii="Times New Roman" w:hAnsi="Times New Roman" w:cs="Times New Roman"/>
                <w:sz w:val="20"/>
                <w:spacing w:val="-10"/>
              </w:rPr>
              <w:t vyd:_id="vyd:00000000000093" xml:space="preserve"> </w:t>
            </w:r>
            <w:r>
              <w:rPr>
                <w:rFonts w:ascii="Times New Roman" w:hAnsi="Times New Roman" w:cs="Times New Roman"/>
                <w:sz w:val="20"/>
                <w:spacing w:val="-1"/>
              </w:rPr>
              <w:t vyd:_id="vyd:00000000000092">получателя</w:t>
            </w:r>
          </w:p>
        </w:tc>
        <w:tc vyd:_id="vyd:0000000000008z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90"/>
        </w:tc>
        <w:tc vyd:_id="vyd:0000000000008x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8y"/>
        </w:tc>
        <w:tc vyd:_id="vyd:0000000000008v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8w"/>
        </w:tc>
        <w:tc vyd:_id="vyd:0000000000008t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8u"/>
        </w:tc>
        <w:tc vyd:_id="vyd:0000000000008r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8s"/>
        </w:tc>
        <w:tc vyd:_id="vyd:0000000000008l">
          <w:tcPr>
            <w:hMerge w:val="restart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8o">
            <w:pPr>
              <w:pStyle w:val="TableParagraph"/>
              <w:spacing w:lineRule="auto"/>
              <w:ind w:start="53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pacing w:val="-1"/>
              </w:rPr>
              <w:t vyd:_id="vyd:0000000000008p">БИК</w:t>
            </w:r>
          </w:p>
        </w:tc>
        <w:tc vyd:_id="vyd:0000000000008m">
          <w:tcPr>
            <w:h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8n"/>
        </w:tc>
        <w:tc vyd:_id="vyd:00000000000084">
          <w:tcPr>
            <w:hMerge w:val="restart"/>
            <w:vMerge w:val="restart"/>
            <w:tcBorders>
              <w:top w:val="single" w:color="000000" w:sz="6" w:space="0"/>
              <w:start w:val="single" w:color="000000" w:sz="6" w:space="0"/>
            </w:tcBorders>
          </w:tcPr>
          <w:p vyd:_id="vyd:0000000000008j">
            <w:pPr>
              <w:pStyle w:val="TableParagraph"/>
              <w:spacing w:lineRule="auto"/>
              <w:ind w:start="44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vyd:_id="vyd:0000000000008k">043807798</w:t>
            </w:r>
          </w:p>
          <w:p vyd:_id="vyd:0000000000008h">
            <w:pPr>
              <w:pStyle w:val="TableParagraph"/>
              <w:spacing w:before="53" w:after="0"/>
              <w:ind w:start="44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vyd:_id="vyd:0000000000008i">30101810700000000798</w:t>
            </w:r>
          </w:p>
          <w:p vyd:_id="vyd:0000000000008g">
            <w:pPr>
              <w:pStyle w:val="TableParagraph"/>
              <w:spacing w:before="3" w:after="0"/>
              <w:rPr>
                <w:rFonts w:ascii="Times New Roman" w:hAnsi="Times New Roman" w:eastAsia="Times New Roman" w:cs="Times New Roman"/>
                <w:sz w:val="29"/>
                <w:szCs w:val="29"/>
              </w:rPr>
            </w:pPr>
          </w:p>
          <w:p vyd:_id="vyd:0000000000008d">
            <w:pPr>
              <w:pStyle w:val="TableParagraph"/>
              <w:ind w:start="44" w:end="0"/>
              <w:rPr>
                <w:rFonts w:ascii="Times New Roman" w:hAnsi="Times New Roman" w:eastAsia="Times New Roman" w:cs="Times New Roman"/>
                <w:sz w:val="20"/>
                <w:lang w:val="ru-RU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vyd:_id="vyd:0000000000008f">4070381063200000004</w:t>
            </w:r>
            <w:r>
              <w:rPr>
                <w:rFonts w:ascii="Times New Roman" w:hAnsi="Times New Roman"/>
                <w:sz w:val="20"/>
                <w:lang w:val="ru-RU"/>
              </w:rPr>
              <w:t vyd:_id="vyd:0000000000008e">6</w:t>
            </w:r>
          </w:p>
        </w:tc>
        <w:tc vyd:_id="vyd:0000000000008b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8c"/>
        </w:tc>
        <w:tc vyd:_id="vyd:00000000000089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8a"/>
        </w:tc>
        <w:tc vyd:_id="vyd:00000000000087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88"/>
        </w:tc>
        <w:tc vyd:_id="vyd:00000000000085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86"/>
        </w:tc>
      </w:tr>
      <w:tr vyd:_id="vyd:00000000000079">
        <w:trPr>
          <w:trHeight w:val="555" w:hRule="exact"/>
        </w:trPr>
        <w:tc vyd:_id="vyd:0000000000007r">
          <w:tcPr>
            <w:hMerge w:val="restart"/>
            <w:v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82">
            <w:pPr>
              <w:pStyle w:val="Normal"/>
              <w:snapToGrid w:val="0"/>
              <w:rPr>
                <w:rFonts w:ascii="Times New Roman" w:hAnsi="Times New Roman" w:eastAsia="Times New Roman" w:cs="Times New Roman"/>
                <w:sz w:val="20"/>
                <w:lang w:val="ru-RU"/>
                <w:szCs w:val="20"/>
              </w:rPr>
            </w:pPr>
          </w:p>
        </w:tc>
        <w:tc vyd:_id="vyd:00000000000080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81"/>
        </w:tc>
        <w:tc vyd:_id="vyd:0000000000007y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7z"/>
        </w:tc>
        <w:tc vyd:_id="vyd:0000000000007w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7x"/>
        </w:tc>
        <w:tc vyd:_id="vyd:0000000000007u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7v"/>
        </w:tc>
        <w:tc vyd:_id="vyd:0000000000007s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7t"/>
        </w:tc>
        <w:tc vyd:_id="vyd:0000000000007k">
          <w:tcPr>
            <w:hMerge w:val="restart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7n">
            <w:pPr>
              <w:pStyle w:val="TableParagraph"/>
              <w:spacing w:lineRule="auto"/>
              <w:ind w:start="53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pacing w:val="-1"/>
                <w:szCs w:val="20"/>
              </w:rPr>
              <w:t vyd:_id="vyd:0000000000007q">Сч.</w:t>
            </w:r>
            <w:r>
              <w:rPr>
                <w:rFonts w:ascii="Times New Roman" w:hAnsi="Times New Roman" w:eastAsia="Times New Roman" w:cs="Times New Roman"/>
                <w:sz w:val="20"/>
                <w:spacing w:val="-3"/>
                <w:szCs w:val="20"/>
              </w:rPr>
              <w:t vyd:_id="vyd:0000000000007p"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vyd:_id="vyd:0000000000007o">№</w:t>
            </w:r>
          </w:p>
        </w:tc>
        <w:tc vyd:_id="vyd:0000000000007l">
          <w:tcPr>
            <w:h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7m"/>
        </w:tc>
        <w:tc vyd:_id="vyd:0000000000007a">
          <w:tcPr>
            <w:hMerge w:val="restart"/>
            <w:v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7j">
            <w:pPr>
              <w:pStyle w:val="Normal"/>
              <w:snapToGrid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 vyd:_id="vyd:0000000000007h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7i"/>
        </w:tc>
        <w:tc vyd:_id="vyd:0000000000007f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7g"/>
        </w:tc>
        <w:tc vyd:_id="vyd:0000000000007d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7e"/>
        </w:tc>
        <w:tc vyd:_id="vyd:0000000000007b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7c"/>
        </w:tc>
      </w:tr>
      <w:tr vyd:_id="vyd:0000000000006b">
        <w:trPr>
          <w:trHeight w:val="285" w:hRule="exact"/>
        </w:trPr>
        <w:tc vyd:_id="vyd:00000000000072">
          <w:tcPr>
            <w:hMerge w:val="restart"/>
            <w:tcBorders>
              <w:top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77">
            <w:pPr>
              <w:pStyle w:val="TableParagraph"/>
              <w:spacing w:lineRule="auto"/>
              <w:ind w:start="4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vyd:_id="vyd:00000000000078">ИНН 4632103826</w:t>
            </w:r>
          </w:p>
        </w:tc>
        <w:tc vyd:_id="vyd:00000000000075">
          <w:tcPr>
            <w:hMerge w:val="continue"/>
            <w:tcBorders>
              <w:top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76"/>
        </w:tc>
        <w:tc vyd:_id="vyd:00000000000073">
          <w:tcPr>
            <w:hMerge w:val="continue"/>
            <w:tcBorders>
              <w:top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74"/>
        </w:tc>
        <w:tc vyd:_id="vyd:0000000000006t">
          <w:tcPr>
            <w:hMerge w:val="restart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6y">
            <w:pPr>
              <w:pStyle w:val="TableParagraph"/>
              <w:spacing w:lineRule="auto"/>
              <w:ind w:start="54" w:end="0"/>
              <w:rPr>
                <w:rFonts w:ascii="Times New Roman" w:hAnsi="Times New Roman" w:eastAsia="Times New Roman" w:cs="Times New Roman"/>
                <w:sz w:val="20"/>
                <w:lang w:val="ru-RU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pacing w:val="-1"/>
              </w:rPr>
              <w:t vyd:_id="vyd:00000000000071">КПП</w:t>
            </w:r>
            <w:r>
              <w:rPr>
                <w:rFonts w:ascii="Times New Roman" w:hAnsi="Times New Roman" w:cs="Times New Roman"/>
                <w:sz w:val="20"/>
                <w:spacing w:val="-1"/>
                <w:lang w:val="ru-RU"/>
              </w:rPr>
              <w:t vyd:_id="vyd:00000000000070" xml:space="preserve"> </w:t>
            </w:r>
            <w:r>
              <w:rPr>
                <w:rFonts w:ascii="Times New Roman" w:hAnsi="Times New Roman" w:cs="Times New Roman"/>
                <w:sz w:val="20"/>
              </w:rPr>
              <w:t vyd:_id="vyd:0000000000006z">463201001</w:t>
            </w:r>
          </w:p>
        </w:tc>
        <w:tc vyd:_id="vyd:0000000000006w">
          <w:tcPr>
            <w:h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6x"/>
        </w:tc>
        <w:tc vyd:_id="vyd:0000000000006u">
          <w:tcPr>
            <w:h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6v"/>
        </w:tc>
        <w:tc vyd:_id="vyd:0000000000006m">
          <w:tcPr>
            <w:hMerge w:val="restart"/>
            <w:vMerge w:val="restart"/>
            <w:tcBorders>
              <w:top w:val="single" w:color="000000" w:sz="6" w:space="0"/>
              <w:start w:val="single" w:color="000000" w:sz="6" w:space="0"/>
              <w:end w:val="single" w:color="000000" w:sz="6" w:space="0"/>
            </w:tcBorders>
          </w:tcPr>
          <w:p vyd:_id="vyd:0000000000006p">
            <w:pPr>
              <w:pStyle w:val="TableParagraph"/>
              <w:spacing w:lineRule="auto"/>
              <w:ind w:start="53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pacing w:val="-1"/>
                <w:szCs w:val="20"/>
              </w:rPr>
              <w:t vyd:_id="vyd:0000000000006s">Сч.</w:t>
            </w:r>
            <w:r>
              <w:rPr>
                <w:rFonts w:ascii="Times New Roman" w:hAnsi="Times New Roman" w:eastAsia="Times New Roman" w:cs="Times New Roman"/>
                <w:sz w:val="20"/>
                <w:spacing w:val="-3"/>
                <w:szCs w:val="20"/>
              </w:rPr>
              <w:t vyd:_id="vyd:0000000000006r"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vyd:_id="vyd:0000000000006q">№</w:t>
            </w:r>
          </w:p>
        </w:tc>
        <w:tc vyd:_id="vyd:0000000000006n">
          <w:tcPr>
            <w:hMerge w:val="continue"/>
            <w:tcBorders>
              <w:top w:val="single" w:color="000000" w:sz="6" w:space="0"/>
              <w:start w:val="single" w:color="000000" w:sz="6" w:space="0"/>
              <w:end w:val="single" w:color="000000" w:sz="6" w:space="0"/>
            </w:tcBorders>
          </w:tcPr>
          <w:p vyd:_id="vyd:0000000000006o"/>
        </w:tc>
        <w:tc vyd:_id="vyd:0000000000006c">
          <w:tcPr>
            <w:hMerge w:val="restart"/>
            <w:v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6l">
            <w:pPr>
              <w:pStyle w:val="Normal"/>
              <w:snapToGrid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 vyd:_id="vyd:0000000000006j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6k"/>
        </w:tc>
        <w:tc vyd:_id="vyd:0000000000006h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6i"/>
        </w:tc>
        <w:tc vyd:_id="vyd:0000000000006f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6g"/>
        </w:tc>
        <w:tc vyd:_id="vyd:0000000000006d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6e"/>
        </w:tc>
      </w:tr>
      <w:tr vyd:_id="vyd:00000000000056">
        <w:trPr>
          <w:trHeight w:val="570" w:hRule="exact"/>
        </w:trPr>
        <w:tc vyd:_id="vyd:0000000000005l">
          <w:tcPr>
            <w:hMerge w:val="restart"/>
            <w:vMerge w:val="restart"/>
            <w:tcBorders>
              <w:top w:val="single" w:color="000000" w:sz="6" w:space="0"/>
              <w:end w:val="single" w:color="000000" w:sz="6" w:space="0"/>
            </w:tcBorders>
          </w:tcPr>
          <w:p vyd:_id="vyd:00000000000061">
            <w:pPr>
              <w:pStyle w:val="TableParagraph"/>
              <w:ind w:start="4" w:end="1014" w:firstLine="50"/>
              <w:rPr>
                <w:rFonts w:ascii="Times New Roman" w:hAnsi="Times New Roman" w:eastAsia="Times New Roman" w:cs="Times New Roman"/>
                <w:sz w:val="20"/>
                <w:lang w:val="ru-RU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pacing w:val="-1"/>
                <w:lang w:val="ru-RU"/>
              </w:rPr>
              <w:t vyd:_id="vyd:0000000000006a">Ассоциация</w:t>
            </w:r>
            <w:r>
              <w:rPr>
                <w:rFonts w:ascii="Times New Roman" w:hAnsi="Times New Roman" w:cs="Times New Roman"/>
                <w:sz w:val="20"/>
                <w:spacing w:val="-6"/>
                <w:lang w:val="ru-RU"/>
              </w:rPr>
              <w:t vyd:_id="vyd:00000000000069" xml:space="preserve"> </w:t>
            </w:r>
            <w:r>
              <w:rPr>
                <w:rFonts w:ascii="Times New Roman" w:hAnsi="Times New Roman" w:cs="Times New Roman"/>
                <w:sz w:val="20"/>
                <w:spacing w:val="-1"/>
                <w:lang w:val="ru-RU"/>
              </w:rPr>
              <w:t vyd:_id="vyd:00000000000068">"Курская</w:t>
            </w:r>
            <w:r>
              <w:rPr>
                <w:rFonts w:ascii="Times New Roman" w:hAnsi="Times New Roman" w:cs="Times New Roman"/>
                <w:sz w:val="20"/>
                <w:spacing w:val="-6"/>
                <w:lang w:val="ru-RU"/>
              </w:rPr>
              <w:t vyd:_id="vyd:00000000000067" xml:space="preserve"> </w:t>
            </w:r>
            <w:r>
              <w:rPr>
                <w:rFonts w:ascii="Times New Roman" w:hAnsi="Times New Roman" w:cs="Times New Roman"/>
                <w:sz w:val="20"/>
                <w:spacing w:val="-1"/>
                <w:lang w:val="ru-RU"/>
              </w:rPr>
              <w:t vyd:_id="vyd:00000000000066">саморегулируемая</w:t>
            </w:r>
            <w:r>
              <w:rPr>
                <w:rFonts w:ascii="Times New Roman" w:hAnsi="Times New Roman" w:cs="Times New Roman"/>
                <w:sz w:val="20"/>
                <w:spacing w:val="-6"/>
                <w:lang w:val="ru-RU"/>
              </w:rPr>
              <w:t vyd:_id="vyd:00000000000065" xml:space="preserve"> </w:t>
            </w:r>
            <w:r>
              <w:rPr>
                <w:rFonts w:ascii="Times New Roman" w:hAnsi="Times New Roman" w:cs="Times New Roman"/>
                <w:sz w:val="20"/>
                <w:spacing w:val="-1"/>
                <w:lang w:val="ru-RU"/>
              </w:rPr>
              <w:t vyd:_id="vyd:00000000000064">организация</w:t>
            </w:r>
            <w:r>
              <w:rPr>
                <w:rFonts w:ascii="Times New Roman" w:hAnsi="Times New Roman" w:cs="Times New Roman"/>
                <w:sz w:val="20"/>
                <w:spacing w:val="61"/>
                <w:lang w:val="ru-RU"/>
                <w:w w:val="99"/>
              </w:rPr>
              <w:t vyd:_id="vyd:00000000000063" xml:space="preserve"> </w:t>
            </w:r>
            <w:r>
              <w:rPr>
                <w:rFonts w:ascii="Times New Roman" w:hAnsi="Times New Roman" w:cs="Times New Roman"/>
                <w:sz w:val="20"/>
                <w:spacing w:val="-1"/>
                <w:lang w:val="ru-RU"/>
              </w:rPr>
              <w:t vyd:_id="vyd:00000000000062">строителей"</w:t>
            </w:r>
          </w:p>
          <w:p vyd:_id="vyd:00000000000060">
            <w:pPr>
              <w:pStyle w:val="TableParagraph"/>
              <w:rPr>
                <w:rFonts w:ascii="Times New Roman" w:hAnsi="Times New Roman" w:eastAsia="Times New Roman" w:cs="Times New Roman"/>
                <w:sz w:val="20"/>
                <w:lang w:val="ru-RU"/>
                <w:szCs w:val="20"/>
              </w:rPr>
            </w:pPr>
          </w:p>
          <w:p vyd:_id="vyd:0000000000005z">
            <w:pPr>
              <w:pStyle w:val="TableParagraph"/>
              <w:rPr>
                <w:rFonts w:ascii="Times New Roman" w:hAnsi="Times New Roman" w:eastAsia="Times New Roman" w:cs="Times New Roman"/>
                <w:sz w:val="20"/>
                <w:lang w:val="ru-RU"/>
                <w:szCs w:val="20"/>
              </w:rPr>
            </w:pPr>
          </w:p>
          <w:p vyd:_id="vyd:0000000000005y">
            <w:pPr>
              <w:pStyle w:val="TableParagraph"/>
              <w:spacing w:before="7" w:after="0"/>
              <w:rPr>
                <w:rFonts w:ascii="Times New Roman" w:hAnsi="Times New Roman" w:eastAsia="Times New Roman" w:cs="Times New Roman"/>
                <w:sz w:val="18"/>
                <w:lang w:val="ru-RU"/>
                <w:szCs w:val="18"/>
              </w:rPr>
            </w:pPr>
          </w:p>
          <w:p vyd:_id="vyd:0000000000005w">
            <w:pPr>
              <w:pStyle w:val="TableParagraph"/>
              <w:ind w:start="4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pacing w:val="-1"/>
              </w:rPr>
              <w:t vyd:_id="vyd:0000000000005x">Получатель</w:t>
            </w:r>
          </w:p>
        </w:tc>
        <w:tc vyd:_id="vyd:0000000000005u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5v"/>
        </w:tc>
        <w:tc vyd:_id="vyd:0000000000005s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5t"/>
        </w:tc>
        <w:tc vyd:_id="vyd:0000000000005q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5r"/>
        </w:tc>
        <w:tc vyd:_id="vyd:0000000000005o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5p"/>
        </w:tc>
        <w:tc vyd:_id="vyd:0000000000005m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5n"/>
        </w:tc>
        <w:tc vyd:_id="vyd:0000000000005h">
          <w:tcPr>
            <w:hMerge w:val="restart"/>
            <w:vMerge w:val="continue"/>
            <w:tcBorders>
              <w:top w:val="single" w:color="000000" w:sz="6" w:space="0"/>
              <w:start w:val="single" w:color="000000" w:sz="6" w:space="0"/>
              <w:end w:val="single" w:color="000000" w:sz="6" w:space="0"/>
            </w:tcBorders>
          </w:tcPr>
          <w:p vyd:_id="vyd:0000000000005k">
            <w:pPr>
              <w:pStyle w:val="Normal"/>
              <w:snapToGrid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 vyd:_id="vyd:0000000000005i">
          <w:tcPr>
            <w:hMerge w:val="continue"/>
            <w:tcBorders>
              <w:top w:val="single" w:color="000000" w:sz="6" w:space="0"/>
              <w:start w:val="single" w:color="000000" w:sz="6" w:space="0"/>
              <w:end w:val="single" w:color="000000" w:sz="6" w:space="0"/>
            </w:tcBorders>
          </w:tcPr>
          <w:p vyd:_id="vyd:0000000000005j"/>
        </w:tc>
        <w:tc vyd:_id="vyd:00000000000057">
          <w:tcPr>
            <w:hMerge w:val="restart"/>
            <w:v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5g">
            <w:pPr>
              <w:pStyle w:val="Normal"/>
              <w:snapToGrid w:val="0"/>
              <w:rPr/>
            </w:pPr>
          </w:p>
        </w:tc>
        <w:tc vyd:_id="vyd:0000000000005e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5f"/>
        </w:tc>
        <w:tc vyd:_id="vyd:0000000000005c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5d"/>
        </w:tc>
        <w:tc vyd:_id="vyd:0000000000005a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5b"/>
        </w:tc>
        <w:tc vyd:_id="vyd:00000000000058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59"/>
        </w:tc>
      </w:tr>
      <w:tr vyd:_id="vyd:00000000000046">
        <w:trPr>
          <w:trHeight w:val="285" w:hRule="exact"/>
        </w:trPr>
        <w:tc vyd:_id="vyd:0000000000004u">
          <w:tcPr>
            <w:hMerge w:val="restart"/>
            <w:v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55">
            <w:pPr>
              <w:pStyle w:val="Normal"/>
              <w:snapToGrid w:val="0"/>
              <w:rPr/>
            </w:pPr>
          </w:p>
        </w:tc>
        <w:tc vyd:_id="vyd:00000000000053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54"/>
        </w:tc>
        <w:tc vyd:_id="vyd:00000000000051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52"/>
        </w:tc>
        <w:tc vyd:_id="vyd:0000000000004z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50"/>
        </w:tc>
        <w:tc vyd:_id="vyd:0000000000004x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4y"/>
        </w:tc>
        <w:tc vyd:_id="vyd:0000000000004v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4w"/>
        </w:tc>
        <w:tc vyd:_id="vyd:0000000000004n">
          <w:tcPr>
            <w:hMerge w:val="restart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4q">
            <w:pPr>
              <w:pStyle w:val="TableParagraph"/>
              <w:spacing w:lineRule="auto"/>
              <w:ind w:start="53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pacing w:val="-1"/>
              </w:rPr>
              <w:t vyd:_id="vyd:0000000000004t">Вид</w:t>
            </w:r>
            <w:r>
              <w:rPr>
                <w:rFonts w:ascii="Times New Roman" w:hAnsi="Times New Roman" w:cs="Times New Roman"/>
                <w:sz w:val="20"/>
                <w:spacing w:val="-5"/>
              </w:rPr>
              <w:t vyd:_id="vyd:0000000000004s" xml:space="preserve"> </w:t>
            </w:r>
            <w:r>
              <w:rPr>
                <w:rFonts w:ascii="Times New Roman" w:hAnsi="Times New Roman" w:cs="Times New Roman"/>
                <w:sz w:val="20"/>
                <w:spacing w:val="-1"/>
              </w:rPr>
              <w:t vyd:_id="vyd:0000000000004r">оп.</w:t>
            </w:r>
          </w:p>
        </w:tc>
        <w:tc vyd:_id="vyd:0000000000004o">
          <w:tcPr>
            <w:h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4p"/>
        </w:tc>
        <w:tc vyd:_id="vyd:0000000000004k">
          <w:tcPr>
            <w:vMerge w:val="restart"/>
            <w:tcBorders>
              <w:top w:val="single" w:color="000000" w:sz="6" w:space="0"/>
              <w:start w:val="single" w:color="000000" w:sz="6" w:space="0"/>
              <w:end w:val="single" w:color="000000" w:sz="6" w:space="0"/>
            </w:tcBorders>
          </w:tcPr>
          <w:p vyd:_id="vyd:0000000000004l">
            <w:pPr>
              <w:pStyle w:val="TableParagraph"/>
              <w:spacing w:lineRule="auto"/>
              <w:ind w:start="44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vyd:_id="vyd:0000000000004m">01</w:t>
            </w:r>
          </w:p>
        </w:tc>
        <w:tc vyd:_id="vyd:0000000000004d">
          <w:tcPr>
            <w:hMerge w:val="restart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4g">
            <w:pPr>
              <w:pStyle w:val="TableParagraph"/>
              <w:spacing w:lineRule="auto"/>
              <w:ind w:start="47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pacing w:val="-1"/>
              </w:rPr>
              <w:t vyd:_id="vyd:0000000000004j">Срок</w:t>
            </w:r>
            <w:r>
              <w:rPr>
                <w:rFonts w:ascii="Times New Roman" w:hAnsi="Times New Roman" w:cs="Times New Roman"/>
                <w:sz w:val="20"/>
                <w:spacing w:val="-5"/>
              </w:rPr>
              <w:t vyd:_id="vyd:0000000000004i" xml:space="preserve"> </w:t>
            </w:r>
            <w:r>
              <w:rPr>
                <w:rFonts w:ascii="Times New Roman" w:hAnsi="Times New Roman" w:cs="Times New Roman"/>
                <w:sz w:val="20"/>
                <w:spacing w:val="-1"/>
              </w:rPr>
              <w:t vyd:_id="vyd:0000000000004h">плат.</w:t>
            </w:r>
          </w:p>
        </w:tc>
        <w:tc vyd:_id="vyd:0000000000004e">
          <w:tcPr>
            <w:h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4f"/>
        </w:tc>
        <w:tc vyd:_id="vyd:00000000000047">
          <w:tcPr>
            <w:hMerge w:val="restart"/>
            <w:vMerge w:val="restart"/>
            <w:tcBorders>
              <w:top w:val="single" w:color="000000" w:sz="6" w:space="0"/>
              <w:start w:val="single" w:color="000000" w:sz="6" w:space="0"/>
            </w:tcBorders>
          </w:tcPr>
          <w:p vyd:_id="vyd:0000000000004c">
            <w:pPr>
              <w:pStyle w:val="TableParagraph"/>
              <w:snapToGrid w:val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vyd:_id="vyd:0000000000004a">
            <w:pPr>
              <w:pStyle w:val="TableParagraph"/>
              <w:ind w:start="52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vyd:_id="vyd:0000000000004b">5</w:t>
            </w:r>
          </w:p>
        </w:tc>
        <w:tc vyd:_id="vyd:00000000000048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49"/>
        </w:tc>
      </w:tr>
      <w:tr vyd:_id="vyd:00000000000039">
        <w:trPr>
          <w:trHeight w:val="285" w:hRule="exact"/>
        </w:trPr>
        <w:tc vyd:_id="vyd:0000000000003u">
          <w:tcPr>
            <w:hMerge w:val="restart"/>
            <w:v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45">
            <w:pPr>
              <w:pStyle w:val="Normal"/>
              <w:snapToGrid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 vyd:_id="vyd:00000000000043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44"/>
        </w:tc>
        <w:tc vyd:_id="vyd:00000000000041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42"/>
        </w:tc>
        <w:tc vyd:_id="vyd:0000000000003z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40"/>
        </w:tc>
        <w:tc vyd:_id="vyd:0000000000003x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3y"/>
        </w:tc>
        <w:tc vyd:_id="vyd:0000000000003v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3w"/>
        </w:tc>
        <w:tc vyd:_id="vyd:0000000000003n">
          <w:tcPr>
            <w:hMerge w:val="restart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3q">
            <w:pPr>
              <w:pStyle w:val="TableParagraph"/>
              <w:spacing w:lineRule="auto"/>
              <w:ind w:start="53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vyd:_id="vyd:0000000000003t">Наз.</w:t>
            </w:r>
            <w:r>
              <w:rPr>
                <w:rFonts w:ascii="Times New Roman" w:hAnsi="Times New Roman" w:cs="Times New Roman"/>
                <w:sz w:val="20"/>
                <w:spacing w:val="-2"/>
              </w:rPr>
              <w:t vyd:_id="vyd:0000000000003s" xml:space="preserve"> </w:t>
            </w:r>
            <w:r>
              <w:rPr>
                <w:rFonts w:ascii="Times New Roman" w:hAnsi="Times New Roman" w:cs="Times New Roman"/>
                <w:sz w:val="20"/>
                <w:spacing w:val="-1"/>
              </w:rPr>
              <w:t vyd:_id="vyd:0000000000003r">пл.</w:t>
            </w:r>
          </w:p>
        </w:tc>
        <w:tc vyd:_id="vyd:0000000000003o">
          <w:tcPr>
            <w:h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3p"/>
        </w:tc>
        <w:tc vyd:_id="vyd:0000000000003l">
          <w:tcPr>
            <w:vMerge w:val="continue"/>
            <w:tcBorders>
              <w:top w:val="single" w:color="000000" w:sz="6" w:space="0"/>
              <w:start w:val="single" w:color="000000" w:sz="6" w:space="0"/>
              <w:end w:val="single" w:color="000000" w:sz="6" w:space="0"/>
            </w:tcBorders>
          </w:tcPr>
          <w:p vyd:_id="vyd:0000000000003m">
            <w:pPr>
              <w:pStyle w:val="Normal"/>
              <w:snapToGrid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 vyd:_id="vyd:0000000000003e">
          <w:tcPr>
            <w:hMerge w:val="restart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3h">
            <w:pPr>
              <w:pStyle w:val="TableParagraph"/>
              <w:spacing w:lineRule="auto"/>
              <w:ind w:start="47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pacing w:val="-1"/>
              </w:rPr>
              <w:t vyd:_id="vyd:0000000000003k">Очер.</w:t>
            </w:r>
            <w:r>
              <w:rPr>
                <w:rFonts w:ascii="Times New Roman" w:hAnsi="Times New Roman" w:cs="Times New Roman"/>
                <w:sz w:val="20"/>
                <w:spacing w:val="-4"/>
              </w:rPr>
              <w:t vyd:_id="vyd:0000000000003j" xml:space="preserve"> </w:t>
            </w:r>
            <w:r>
              <w:rPr>
                <w:rFonts w:ascii="Times New Roman" w:hAnsi="Times New Roman" w:cs="Times New Roman"/>
                <w:sz w:val="20"/>
                <w:spacing w:val="-1"/>
              </w:rPr>
              <w:t vyd:_id="vyd:0000000000003i">плат.</w:t>
            </w:r>
          </w:p>
        </w:tc>
        <w:tc vyd:_id="vyd:0000000000003f">
          <w:tcPr>
            <w:h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3g"/>
        </w:tc>
        <w:tc vyd:_id="vyd:0000000000003a">
          <w:tcPr>
            <w:hMerge w:val="restart"/>
            <w:v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3d">
            <w:pPr>
              <w:pStyle w:val="Normal"/>
              <w:snapToGrid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 vyd:_id="vyd:0000000000003b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3c"/>
        </w:tc>
      </w:tr>
      <w:tr vyd:_id="vyd:0000000000002g">
        <w:trPr>
          <w:trHeight w:val="285" w:hRule="exact"/>
        </w:trPr>
        <w:tc vyd:_id="vyd:0000000000002x">
          <w:tcPr>
            <w:hMerge w:val="restart"/>
            <w:v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38">
            <w:pPr>
              <w:pStyle w:val="Normal"/>
              <w:snapToGrid w:val="0"/>
              <w:rPr/>
            </w:pPr>
          </w:p>
        </w:tc>
        <w:tc vyd:_id="vyd:00000000000036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37"/>
        </w:tc>
        <w:tc vyd:_id="vyd:00000000000034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35"/>
        </w:tc>
        <w:tc vyd:_id="vyd:00000000000032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33"/>
        </w:tc>
        <w:tc vyd:_id="vyd:00000000000030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31"/>
        </w:tc>
        <w:tc vyd:_id="vyd:0000000000002y">
          <w:tcPr>
            <w:hMerge w:val="continue"/>
            <w:tcBorders>
              <w:top w:val="single" w:color="000000" w:sz="6" w:space="0"/>
              <w:end w:val="single" w:color="000000" w:sz="6" w:space="0"/>
            </w:tcBorders>
          </w:tcPr>
          <w:p vyd:_id="vyd:0000000000002z"/>
        </w:tc>
        <w:tc vyd:_id="vyd:0000000000002s">
          <w:tcPr>
            <w:hMerge w:val="restart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2v">
            <w:pPr>
              <w:pStyle w:val="TableParagraph"/>
              <w:spacing w:lineRule="auto"/>
              <w:ind w:start="53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pacing w:val="-1"/>
              </w:rPr>
              <w:t vyd:_id="vyd:0000000000002w">Код</w:t>
            </w:r>
          </w:p>
        </w:tc>
        <w:tc vyd:_id="vyd:0000000000002t">
          <w:tcPr>
            <w:h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2u"/>
        </w:tc>
        <w:tc vyd:_id="vyd:0000000000002q">
          <w:tcPr>
            <w:vMerge w:val="continue"/>
            <w:tcBorders>
              <w:top w:val="single" w:color="000000" w:sz="6" w:space="0"/>
              <w:start w:val="single" w:color="000000" w:sz="6" w:space="0"/>
              <w:end w:val="single" w:color="000000" w:sz="6" w:space="0"/>
            </w:tcBorders>
          </w:tcPr>
          <w:p vyd:_id="vyd:0000000000002r">
            <w:pPr>
              <w:pStyle w:val="Normal"/>
              <w:snapToGrid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 vyd:_id="vyd:0000000000002l">
          <w:tcPr>
            <w:hMerge w:val="restart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2o">
            <w:pPr>
              <w:pStyle w:val="TableParagraph"/>
              <w:spacing w:lineRule="auto"/>
              <w:ind w:start="47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pacing w:val="-1"/>
              </w:rPr>
              <w:t vyd:_id="vyd:0000000000002p">Рез. поле</w:t>
            </w:r>
          </w:p>
        </w:tc>
        <w:tc vyd:_id="vyd:0000000000002m">
          <w:tcPr>
            <w:h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2n"/>
        </w:tc>
        <w:tc vyd:_id="vyd:0000000000002h">
          <w:tcPr>
            <w:hMerge w:val="restart"/>
            <w:v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2k">
            <w:pPr>
              <w:pStyle w:val="Normal"/>
              <w:snapToGrid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 vyd:_id="vyd:0000000000002i">
          <w:tcPr>
            <w:hMerge w:val="continue"/>
            <w:tcBorders>
              <w:top w:val="single" w:color="000000" w:sz="6" w:space="0"/>
              <w:start w:val="single" w:color="000000" w:sz="6" w:space="0"/>
            </w:tcBorders>
          </w:tcPr>
          <w:p vyd:_id="vyd:0000000000002j"/>
        </w:tc>
      </w:tr>
      <w:tr vyd:_id="vyd:0000000000001o">
        <w:trPr>
          <w:trHeight w:val="285" w:hRule="exact"/>
        </w:trPr>
        <w:tc vyd:_id="vyd:0000000000002c">
          <w:tcPr>
            <w:hMerge w:val="restart"/>
            <w:tcBorders>
              <w:top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2f">
            <w:pPr>
              <w:pStyle w:val="Normal"/>
              <w:snapToGrid w:val="0"/>
              <w:rPr/>
            </w:pPr>
          </w:p>
        </w:tc>
        <w:tc vyd:_id="vyd:0000000000002d">
          <w:tcPr>
            <w:hMerge w:val="continue"/>
            <w:tcBorders>
              <w:top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2e"/>
        </w:tc>
        <w:tc vyd:_id="vyd:00000000000028">
          <w:tcPr>
            <w:hMerge w:val="restart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2b">
            <w:pPr>
              <w:pStyle w:val="Normal"/>
              <w:snapToGrid w:val="0"/>
              <w:rPr/>
            </w:pPr>
          </w:p>
        </w:tc>
        <w:tc vyd:_id="vyd:00000000000029">
          <w:tcPr>
            <w:h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2a"/>
        </w:tc>
        <w:tc vyd:_id="vyd:00000000000026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27">
            <w:pPr>
              <w:pStyle w:val="Normal"/>
              <w:snapToGrid w:val="0"/>
              <w:rPr/>
            </w:pPr>
          </w:p>
        </w:tc>
        <w:tc vyd:_id="vyd:00000000000022">
          <w:tcPr>
            <w:hMerge w:val="restart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25">
            <w:pPr>
              <w:pStyle w:val="Normal"/>
              <w:snapToGrid w:val="0"/>
              <w:rPr/>
            </w:pPr>
          </w:p>
        </w:tc>
        <w:tc vyd:_id="vyd:00000000000023">
          <w:tcPr>
            <w:h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24"/>
        </w:tc>
        <w:tc vyd:_id="vyd:0000000000001v">
          <w:tcPr>
            <w:hMerge w:val="restart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20">
            <w:pPr>
              <w:pStyle w:val="TableParagraph"/>
              <w:spacing w:lineRule="auto"/>
              <w:ind w:start="54" w:end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vyd:_id="vyd:00000000000021">0</w:t>
            </w:r>
          </w:p>
        </w:tc>
        <w:tc vyd:_id="vyd:0000000000001y">
          <w:tcPr>
            <w:h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1z"/>
        </w:tc>
        <w:tc vyd:_id="vyd:0000000000001w">
          <w:tcPr>
            <w:h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1x"/>
        </w:tc>
        <w:tc vyd:_id="vyd:0000000000001r">
          <w:tcPr>
            <w:hMerge w:val="restart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1u">
            <w:pPr>
              <w:pStyle w:val="Normal"/>
              <w:snapToGrid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 vyd:_id="vyd:0000000000001s">
          <w:tcPr>
            <w:hMerge w:val="continue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 vyd:_id="vyd:0000000000001t"/>
        </w:tc>
        <w:tc vyd:_id="vyd:0000000000001p">
          <w:tcPr>
            <w:tcBorders>
              <w:top w:val="single" w:color="000000" w:sz="6" w:space="0"/>
              <w:start w:val="single" w:color="000000" w:sz="6" w:space="0"/>
              <w:bottom w:val="single" w:color="000000" w:sz="6" w:space="0"/>
            </w:tcBorders>
          </w:tcPr>
          <w:p vyd:_id="vyd:0000000000001q">
            <w:pPr>
              <w:pStyle w:val="Normal"/>
              <w:snapToGrid w:val="0"/>
              <w:rPr/>
            </w:pPr>
          </w:p>
        </w:tc>
      </w:tr>
    </w:tbl>
    <w:p vyd:_id="vyd:0000000000001h">
      <w:pPr>
        <w:pStyle w:val="BodyText"/>
        <w:rPr>
          <w:lang w:val="ru-RU"/>
        </w:rPr>
      </w:pPr>
      <w:r>
        <w:rPr>
          <w:lang w:val="ru-RU"/>
        </w:rPr>
        <w:t vyd:_id="vyd:0000000000001m">Взнос в Компенсационный фонд обеспечения договорных обязательсв</w:t>
      </w:r>
      <w:r>
        <w:rPr>
          <w:spacing w:val="-1"/>
          <w:lang w:val="ru-RU"/>
        </w:rPr>
        <w:t vyd:_id="vyd:0000000000001l" xml:space="preserve"> Ассоциации</w:t>
      </w:r>
      <w:r>
        <w:rPr>
          <w:spacing w:val="-2"/>
          <w:lang w:val="ru-RU"/>
        </w:rPr>
        <w:t vyd:_id="vyd:0000000000001k" xml:space="preserve"> </w:t>
      </w:r>
      <w:r>
        <w:rPr>
          <w:spacing w:val="-1"/>
          <w:lang w:val="ru-RU"/>
        </w:rPr>
        <w:t vyd:_id="vyd:0000000000001j">"КСОС"</w:t>
      </w:r>
      <w:r>
        <w:rPr>
          <w:lang w:val="ru-RU"/>
        </w:rPr>
        <w:t vyd:_id="vyd:0000000000001i" xml:space="preserve"> </w:t>
      </w:r>
    </w:p>
    <w:p vyd:_id="vyd:0000000000001b">
      <w:pPr>
        <w:pStyle w:val="BodyText"/>
        <w:rPr/>
      </w:pPr>
      <w:r>
        <w:rPr>
          <w:spacing w:val="-1"/>
          <w:lang w:val="ru-RU"/>
        </w:rPr>
        <w:t vyd:_id="vyd:0000000000001g">Сумма 200000-00 без</w:t>
      </w:r>
      <w:r>
        <w:rPr>
          <w:spacing w:val="-2"/>
          <w:lang w:val="ru-RU"/>
        </w:rPr>
        <w:t vyd:_id="vyd:0000000000001f" xml:space="preserve"> </w:t>
      </w:r>
      <w:r>
        <w:rPr>
          <w:spacing w:val="-1"/>
          <w:lang w:val="ru-RU"/>
        </w:rPr>
        <w:t vyd:_id="vyd:0000000000001e">налога</w:t>
      </w:r>
      <w:r>
        <w:rPr>
          <w:spacing w:val="-2"/>
          <w:lang w:val="ru-RU"/>
        </w:rPr>
        <w:t vyd:_id="vyd:0000000000001d" xml:space="preserve"> </w:t>
      </w:r>
      <w:r>
        <w:rPr>
          <w:lang w:val="ru-RU"/>
        </w:rPr>
        <w:t vyd:_id="vyd:0000000000001c">(НДС)</w:t>
      </w:r>
    </w:p>
    <w:p vyd:_id="vyd:0000000000001a">
      <w:pPr>
        <w:pStyle w:val="BodyText"/>
        <w:rPr>
          <w:spacing w:val="-1"/>
          <w:lang w:val="ru-RU"/>
        </w:rPr>
      </w:pPr>
    </w:p>
    <w:p vyd:_id="vyd:00000000000019">
      <w:pPr>
        <w:pStyle w:val="Normal"/>
        <w:rPr>
          <w:rFonts w:ascii="Times New Roman" w:hAnsi="Times New Roman" w:eastAsia="Times New Roman" w:cs="Times New Roman"/>
          <w:sz w:val="20"/>
          <w:spacing w:val="-1"/>
          <w:lang w:val="ru-RU"/>
          <w:szCs w:val="20"/>
        </w:rPr>
      </w:pPr>
    </w:p>
    <w:p vyd:_id="vyd:00000000000018">
      <w:pPr>
        <w:pStyle w:val="Normal"/>
        <w:rPr>
          <w:rFonts w:ascii="Times New Roman" w:hAnsi="Times New Roman" w:eastAsia="Times New Roman" w:cs="Times New Roman"/>
          <w:sz w:val="20"/>
          <w:lang w:val="ru-RU"/>
          <w:szCs w:val="20"/>
        </w:rPr>
      </w:pPr>
    </w:p>
    <w:p vyd:_id="vyd:00000000000017">
      <w:pPr>
        <w:pStyle w:val="Normal"/>
        <w:rPr>
          <w:rFonts w:ascii="Times New Roman" w:hAnsi="Times New Roman" w:eastAsia="Times New Roman" w:cs="Times New Roman"/>
          <w:sz w:val="20"/>
          <w:lang w:val="ru-RU"/>
          <w:szCs w:val="20"/>
        </w:rPr>
      </w:pPr>
    </w:p>
    <w:p vyd:_id="vyd:00000000000016">
      <w:pPr>
        <w:pStyle w:val="Normal"/>
        <w:spacing w:before="9" w:after="0"/>
        <w:rPr>
          <w:rFonts w:ascii="Times New Roman" w:hAnsi="Times New Roman" w:eastAsia="Times New Roman" w:cs="Times New Roman"/>
          <w:sz w:val="16"/>
          <w:lang w:val="ru-RU"/>
          <w:szCs w:val="16"/>
        </w:rPr>
        <w:sectPr vyd:_id="vyd:00000000000015">
          <w:headerReference r:id="rId2" w:type="default"/>
          <w:footerReference r:id="rId3" w:type="default"/>
          <w:type w:val="nextPage"/>
          <w:pgSz w:w="11906" w:h="16838" w:orient="portrait"/>
          <w:pgMar w:top="776" w:right="160" w:bottom="776" w:left="720" w:header="720" w:footer="720" w:gutter="0"/>
          <w:pgNumType w:fmt="decimal"/>
          <w:cols w:equalWidth="1" w:space="1350" w:sep="0"/>
          <w:formProt w:val="0"/>
          <w:vAlign w:val="top"/>
          <w:titlePg w:val="0"/>
          <w:textDirection w:val="lrTb"/>
          <w:docGrid w:type="default" w:linePitch="360" w:charSpace="0"/>
        </w:sectPr>
      </w:pPr>
    </w:p>
    <w:p vyd:_id="vyd:00000000000010">
      <w:pPr>
        <w:pStyle w:val="BodyText"/>
        <w:spacing w:before="74" w:after="0"/>
        <w:rPr>
          <w:lang w:val="ru-RU"/>
        </w:rPr>
      </w:pPr>
      <w:r>
        <w:drawing vyd:_id="vyd:00000000000014">
          <wp:anchor behindDoc="1" distT="0" distB="0" distL="114935" distR="114935" simplePos="0" locked="0" layoutInCell="0" allowOverlap="1" relativeHeight="5">
            <wp:simplePos x="0" y="0"/>
            <wp:positionH relativeFrom="page">
              <wp:posOffset>533400</wp:posOffset>
            </wp:positionH>
            <wp:positionV relativeFrom="paragraph">
              <wp:posOffset>227330</wp:posOffset>
            </wp:positionV>
            <wp:extent cx="6487160" cy="1270"/>
            <wp:effectExtent l="5080" t="5080" r="4445" b="3810"/>
            <wp:wrapNone/>
            <wp:docPr id="7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0" y="0"/>
                      <a:ext cx="6487200" cy="1440"/>
                      <a:chOff x="0" y="0"/>
                      <a:chExt cx="6487200" cy="1440"/>
                    </a:xfrm>
                  </wpg:grpSpPr>
                  <wps:wsp>
                    <wps:cNvPr id="8" name=""/>
                    <wps:cNvSpPr/>
                    <wps:spPr>
                      <a:xfrm>
                        <a:off x="0" y="0"/>
                        <a:ext cx="64872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10216" h="0">
                            <a:moveTo>
                              <a:pt x="11055" y="358"/>
                            </a:moveTo>
                            <a:lnTo>
                              <a:pt x="840" y="358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wpg:wgp>
              </a:graphicData>
            </a:graphic>
          </wp:anchor>
        </w:drawing>
      </w:r>
      <w:r>
        <w:rPr>
          <w:spacing w:val="-1"/>
          <w:lang w:val="ru-RU"/>
        </w:rPr>
        <w:t vyd:_id="vyd:00000000000013">Назначение</w:t>
      </w:r>
      <w:r>
        <w:rPr>
          <w:spacing w:val="-11"/>
          <w:lang w:val="ru-RU"/>
        </w:rPr>
        <w:t vyd:_id="vyd:00000000000012" xml:space="preserve"> </w:t>
      </w:r>
      <w:r>
        <w:rPr>
          <w:spacing w:val="-1"/>
          <w:lang w:val="ru-RU"/>
        </w:rPr>
        <w:t vyd:_id="vyd:00000000000011">платежа</w:t>
      </w:r>
    </w:p>
    <w:p vyd:_id="vyd:0000000000000z">
      <w:pPr>
        <w:pStyle w:val="Normal"/>
        <w:rPr>
          <w:rFonts w:ascii="Times New Roman" w:hAnsi="Times New Roman" w:eastAsia="Times New Roman" w:cs="Times New Roman"/>
          <w:sz w:val="20"/>
          <w:lang w:val="ru-RU"/>
          <w:szCs w:val="20"/>
        </w:rPr>
      </w:pPr>
    </w:p>
    <w:p vyd:_id="vyd:0000000000000y">
      <w:pPr>
        <w:pStyle w:val="Normal"/>
        <w:rPr>
          <w:rFonts w:ascii="Times New Roman" w:hAnsi="Times New Roman" w:eastAsia="Times New Roman" w:cs="Times New Roman"/>
          <w:sz w:val="20"/>
          <w:lang w:val="ru-RU"/>
          <w:szCs w:val="20"/>
        </w:rPr>
      </w:pPr>
    </w:p>
    <w:p vyd:_id="vyd:0000000000000x">
      <w:pPr>
        <w:pStyle w:val="Normal"/>
        <w:rPr>
          <w:rFonts w:ascii="Times New Roman" w:hAnsi="Times New Roman" w:eastAsia="Times New Roman" w:cs="Times New Roman"/>
          <w:sz w:val="20"/>
          <w:lang w:val="ru-RU"/>
          <w:szCs w:val="20"/>
        </w:rPr>
      </w:pPr>
    </w:p>
    <w:p vyd:_id="vyd:0000000000000w">
      <w:pPr>
        <w:pStyle w:val="Normal"/>
        <w:spacing w:before="8" w:after="0"/>
        <w:rPr>
          <w:rFonts w:ascii="Times New Roman" w:hAnsi="Times New Roman" w:eastAsia="Times New Roman" w:cs="Times New Roman"/>
          <w:sz w:val="27"/>
          <w:lang w:val="ru-RU"/>
          <w:szCs w:val="27"/>
        </w:rPr>
      </w:pPr>
    </w:p>
    <w:p vyd:_id="vyd:0000000000000u">
      <w:pPr>
        <w:pStyle w:val="Normal"/>
        <w:jc w:val="end"/>
        <w:rPr>
          <w:rFonts w:ascii="Times New Roman" w:hAnsi="Times New Roman" w:eastAsia="Times New Roman" w:cs="Times New Roman"/>
          <w:sz w:val="18"/>
          <w:lang w:val="ru-RU"/>
          <w:szCs w:val="18"/>
        </w:rPr>
      </w:pPr>
      <w:r>
        <w:rPr>
          <w:rFonts w:ascii="Times New Roman" w:hAnsi="Times New Roman" w:cs="Times New Roman"/>
          <w:sz w:val="18"/>
          <w:lang w:val="ru-RU"/>
          <w:w w:val="95"/>
        </w:rPr>
        <w:t vyd:_id="vyd:0000000000000v">М.П.</w:t>
      </w:r>
    </w:p>
    <w:p vyd:_id="vyd:0000000000000s">
      <w:pPr>
        <w:pStyle w:val="Normal"/>
        <w:rPr>
          <w:rFonts w:ascii="Times New Roman" w:hAnsi="Times New Roman" w:eastAsia="Times New Roman" w:cs="Times New Roman"/>
          <w:sz w:val="20"/>
          <w:lang w:val="ru-RU"/>
          <w:szCs w:val="20"/>
        </w:rPr>
      </w:pPr>
      <w:r>
        <w:br w:type="column" vyd:_id="vyd:0000000000000t"/>
      </w:r>
    </w:p>
    <w:p vyd:_id="vyd:0000000000000l">
      <w:pPr>
        <w:pStyle w:val="BodyText"/>
        <w:tabs>
          <w:tab w:val="clear" w:pos="720"/>
          <w:tab w:val="left" w:pos="3268" w:leader="none"/>
        </w:tabs>
        <w:spacing w:before="127" w:after="0"/>
        <w:rPr/>
        <w:sectPr vyd:_id="vyd:0000000000000k">
          <w:type w:val="continuous"/>
          <w:pgSz w:w="11906" w:h="16838" w:orient="portrait"/>
          <w:pgMar w:top="776" w:right="160" w:bottom="776" w:left="720" w:header="720" w:footer="720" w:gutter="0"/>
          <w:cols w:equalWidth="0" w:space="1350" w:num="2" w:sep="0">
            <w:col w:w="2016" w:space="2708"/>
            <w:col w:w="6296"/>
          </w:cols>
          <w:formProt w:val="0"/>
          <w:vAlign w:val="top"/>
          <w:titlePg w:val="0"/>
          <w:textDirection w:val="lrTb"/>
          <w:docGrid w:type="default" w:linePitch="360" w:charSpace="0"/>
        </w:sectPr>
      </w:pPr>
      <w:r>
        <w:drawing vyd:_id="vyd:0000000000000r">
          <wp:anchor behindDoc="0" distT="0" distB="0" distL="114935" distR="114935" simplePos="0" locked="0" layoutInCell="0" allowOverlap="1" relativeHeight="6">
            <wp:simplePos x="0" y="0"/>
            <wp:positionH relativeFrom="page">
              <wp:posOffset>2695575</wp:posOffset>
            </wp:positionH>
            <wp:positionV relativeFrom="paragraph">
              <wp:posOffset>623570</wp:posOffset>
            </wp:positionV>
            <wp:extent cx="2162175" cy="1270"/>
            <wp:effectExtent l="5715" t="5080" r="5080" b="3810"/>
            <wp:wrapNone/>
            <wp:docPr id="9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0" y="0"/>
                      <a:ext cx="2162160" cy="1440"/>
                      <a:chOff x="0" y="0"/>
                      <a:chExt cx="2162160" cy="1440"/>
                    </a:xfrm>
                  </wpg:grpSpPr>
                  <wps:wsp>
                    <wps:cNvPr id="10" name=""/>
                    <wps:cNvSpPr/>
                    <wps:spPr>
                      <a:xfrm>
                        <a:off x="0" y="0"/>
                        <a:ext cx="216216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3405" h="0">
                            <a:moveTo>
                              <a:pt x="7650" y="982"/>
                            </a:moveTo>
                            <a:lnTo>
                              <a:pt x="4245" y="982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wpg:wgp>
              </a:graphicData>
            </a:graphic>
          </wp:anchor>
        </w:drawing>
      </w:r>
      <w:r>
        <w:rPr>
          <w:spacing w:val="-1"/>
          <w:w w:val="95"/>
        </w:rPr>
        <w:t vyd:_id="vyd:0000000000000q">Подписи</w:t>
      </w:r>
      <w:r>
        <w:rPr>
          <w:spacing w:val="-1"/>
          <w:w w:val="95"/>
        </w:rPr>
        <w:tab vyd:_id="vyd:0000000000000p"/>
      </w:r>
      <w:r>
        <w:rPr>
          <w:spacing w:val="-1"/>
        </w:rPr>
        <w:t vyd:_id="vyd:0000000000000o">Отметки</w:t>
      </w:r>
      <w:r>
        <w:rPr>
          <w:spacing w:val="-10"/>
        </w:rPr>
        <w:t vyd:_id="vyd:0000000000000n" xml:space="preserve"> </w:t>
      </w:r>
      <w:r>
        <w:rPr>
          <w:spacing w:val="-1"/>
        </w:rPr>
        <w:t vyd:_id="vyd:0000000000000m">банка</w:t>
      </w:r>
    </w:p>
    <w:p vyd:_id="vyd:0000000000000j">
      <w:pPr>
        <w:pStyle w:val="Normal"/>
        <w:rPr>
          <w:rFonts w:ascii="Times New Roman" w:hAnsi="Times New Roman" w:eastAsia="Times New Roman" w:cs="Times New Roman"/>
          <w:sz w:val="20"/>
          <w:szCs w:val="20"/>
        </w:rPr>
      </w:pPr>
    </w:p>
    <w:p vyd:_id="vyd:0000000000000i">
      <w:pPr>
        <w:pStyle w:val="Normal"/>
        <w:spacing w:before="9" w:after="0"/>
        <w:rPr>
          <w:rFonts w:ascii="Times New Roman" w:hAnsi="Times New Roman" w:eastAsia="Times New Roman" w:cs="Times New Roman"/>
          <w:sz w:val="25"/>
          <w:szCs w:val="25"/>
        </w:rPr>
      </w:pPr>
    </w:p>
    <w:p vyd:_id="vyd:0000000000000g">
      <w:pPr>
        <w:pStyle w:val="Normal"/>
        <w:spacing w:lineRule="auto"/>
        <w:ind w:start="3517" w:end="0"/>
        <w:rPr>
          <w:rFonts w:ascii="Times New Roman" w:hAnsi="Times New Roman" w:eastAsia="Times New Roman" w:cs="Times New Roman"/>
          <w:sz w:val="2"/>
          <w:szCs w:val="2"/>
        </w:rPr>
      </w:pPr>
      <w:r>
        <w:rPr>
          <w:rFonts w:ascii="Times New Roman" w:hAnsi="Times New Roman" w:eastAsia="Times New Roman" w:cs="Times New Roman"/>
          <w:sz w:val="2"/>
          <w:szCs w:val="2"/>
        </w:rPr>
        <w:drawing vyd:_id="vyd:0000000000000h">
          <wp:inline distT="0" distB="0" distL="0" distR="0">
            <wp:extent cx="2170430" cy="4445"/>
            <wp:effectExtent l="0" t="0" r="0" b="0"/>
            <wp:docPr id="11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0" y="0"/>
                      <a:ext cx="2170440" cy="4320"/>
                      <a:chOff x="0" y="0"/>
                      <a:chExt cx="2170440" cy="4320"/>
                    </a:xfrm>
                  </wpg:grpSpPr>
                  <wpg:grpSp>
                    <wpg:cNvGrpSpPr/>
                    <wpg:grpSpPr>
                      <a:xfrm>
                        <a:off x="0" y="0"/>
                        <a:ext cx="2170440" cy="4320"/>
                      </a:xfrm>
                    </wpg:grpSpPr>
                    <wps:wsp>
                      <wps:cNvPr id="12" name=""/>
                      <wps:cNvSpPr/>
                      <wps:spPr>
                        <a:xfrm>
                          <a:off x="0" y="0"/>
                          <a:ext cx="2170440" cy="4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405" h="0">
                              <a:moveTo>
                                <a:pt x="3412" y="8"/>
                              </a:moveTo>
                              <a:lnTo>
                                <a:pt x="8" y="8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grpSp>
                </wpg:wgp>
              </a:graphicData>
            </a:graphic>
          </wp:inline>
        </w:drawing>
      </w:r>
    </w:p>
    <w:p vyd:_id="vyd:0000000000000f">
      <w:pPr>
        <w:pStyle w:val="Normal"/>
        <w:rPr>
          <w:rFonts w:ascii="Times New Roman" w:hAnsi="Times New Roman" w:eastAsia="Times New Roman" w:cs="Times New Roman"/>
          <w:sz w:val="20"/>
          <w:szCs w:val="20"/>
        </w:rPr>
      </w:pPr>
    </w:p>
    <w:p vyd:_id="vyd:0000000000000e">
      <w:pPr>
        <w:pStyle w:val="Normal"/>
        <w:rPr>
          <w:rFonts w:ascii="Times New Roman" w:hAnsi="Times New Roman" w:eastAsia="Times New Roman" w:cs="Times New Roman"/>
          <w:sz w:val="20"/>
          <w:szCs w:val="20"/>
        </w:rPr>
      </w:pPr>
    </w:p>
    <w:p vyd:_id="vyd:0000000000000d">
      <w:pPr>
        <w:pStyle w:val="Normal"/>
        <w:rPr>
          <w:rFonts w:ascii="Times New Roman" w:hAnsi="Times New Roman" w:eastAsia="Times New Roman" w:cs="Times New Roman"/>
          <w:sz w:val="20"/>
          <w:szCs w:val="20"/>
        </w:rPr>
      </w:pPr>
    </w:p>
    <w:p vyd:_id="vyd:0000000000000c">
      <w:pPr>
        <w:pStyle w:val="Normal"/>
        <w:rPr>
          <w:rFonts w:ascii="Times New Roman" w:hAnsi="Times New Roman" w:eastAsia="Times New Roman" w:cs="Times New Roman"/>
          <w:sz w:val="20"/>
          <w:szCs w:val="20"/>
        </w:rPr>
      </w:pPr>
    </w:p>
    <w:p vyd:_id="vyd:0000000000000b">
      <w:pPr>
        <w:pStyle w:val="Normal"/>
        <w:spacing w:before="8" w:after="0"/>
        <w:rPr>
          <w:rFonts w:ascii="Times New Roman" w:hAnsi="Times New Roman" w:eastAsia="Times New Roman" w:cs="Times New Roman"/>
          <w:sz w:val="26"/>
          <w:szCs w:val="26"/>
        </w:rPr>
      </w:pPr>
    </w:p>
    <w:p vyd:_id="vyd:0000000000000a">
      <w:pPr>
        <w:pStyle w:val="Normal"/>
        <w:rPr>
          <w:rFonts w:ascii="Times New Roman" w:hAnsi="Times New Roman" w:eastAsia="Times New Roman" w:cs="Times New Roman"/>
          <w:sz w:val="20"/>
          <w:lang w:val="ru-RU"/>
          <w:szCs w:val="20"/>
        </w:rPr>
      </w:pPr>
    </w:p>
    <w:p vyd:_id="vyd:00000000000009">
      <w:pPr>
        <w:pStyle w:val="Normal"/>
        <w:rPr>
          <w:rFonts w:ascii="Times New Roman" w:hAnsi="Times New Roman" w:eastAsia="Times New Roman" w:cs="Times New Roman"/>
          <w:sz w:val="20"/>
          <w:lang w:val="ru-RU"/>
          <w:szCs w:val="20"/>
        </w:rPr>
      </w:pPr>
    </w:p>
    <w:p vyd:_id="vyd:00000000000008">
      <w:pPr>
        <w:pStyle w:val="Normal"/>
        <w:rPr>
          <w:rFonts w:ascii="Times New Roman" w:hAnsi="Times New Roman" w:eastAsia="Times New Roman" w:cs="Times New Roman"/>
          <w:sz w:val="20"/>
          <w:lang w:val="ru-RU"/>
          <w:szCs w:val="20"/>
        </w:rPr>
      </w:pPr>
    </w:p>
    <w:p vyd:_id="vyd:00000000000007">
      <w:pPr>
        <w:pStyle w:val="Normal"/>
        <w:rPr>
          <w:rFonts w:ascii="Times New Roman" w:hAnsi="Times New Roman" w:eastAsia="Times New Roman" w:cs="Times New Roman"/>
          <w:sz w:val="20"/>
          <w:lang w:val="ru-RU"/>
          <w:szCs w:val="20"/>
        </w:rPr>
      </w:pPr>
    </w:p>
    <w:p vyd:_id="vyd:00000000000006">
      <w:pPr>
        <w:pStyle w:val="Normal"/>
        <w:rPr>
          <w:rFonts w:ascii="Times New Roman" w:hAnsi="Times New Roman" w:eastAsia="Times New Roman" w:cs="Times New Roman"/>
          <w:sz w:val="20"/>
          <w:lang w:val="ru-RU"/>
          <w:szCs w:val="20"/>
        </w:rPr>
      </w:pPr>
    </w:p>
    <w:p vyd:_id="vyd:00000000000005">
      <w:pPr>
        <w:pStyle w:val="Normal"/>
        <w:rPr>
          <w:rFonts w:ascii="Times New Roman" w:hAnsi="Times New Roman" w:eastAsia="Times New Roman" w:cs="Times New Roman"/>
          <w:sz w:val="20"/>
          <w:lang w:val="ru-RU"/>
          <w:szCs w:val="20"/>
        </w:rPr>
      </w:pPr>
    </w:p>
    <w:p vyd:_id="vyd:00000000000004">
      <w:pPr>
        <w:pStyle w:val="Normal"/>
        <w:rPr>
          <w:rFonts w:ascii="Times New Roman" w:hAnsi="Times New Roman" w:eastAsia="Times New Roman" w:cs="Times New Roman"/>
          <w:sz w:val="20"/>
          <w:lang w:val="ru-RU"/>
          <w:szCs w:val="20"/>
        </w:rPr>
      </w:pPr>
    </w:p>
    <w:p vyd:_id="vyd:00000000000003">
      <w:pPr>
        <w:pStyle w:val="Normal"/>
        <w:spacing w:before="8" w:after="0"/>
        <w:rPr>
          <w:rFonts w:ascii="Times New Roman" w:hAnsi="Times New Roman" w:eastAsia="Times New Roman" w:cs="Times New Roman"/>
          <w:sz w:val="18"/>
          <w:lang w:val="ru-RU"/>
          <w:szCs w:val="18"/>
        </w:rPr>
      </w:pPr>
    </w:p>
    <w:sectPr vyd:_id="vyd:00000000000002">
      <w:type w:val="continuous"/>
      <w:pgSz w:w="11906" w:h="16838" w:orient="portrait"/>
      <w:pgMar w:top="776" w:right="160" w:bottom="776" w:left="720" w:header="720" w:footer="720" w:gutter="0"/>
      <w:cols w:equalWidth="1" w:space="1350" w:sep="0"/>
      <w:formProt w:val="0"/>
      <w:vAlign w:val="top"/>
      <w:titlePg w:val="0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w15="http://schemas.microsoft.com/office/word/2012/wordml" xmlns:w14="http://schemas.microsoft.com/office/word/2010/wordml" mc:Ignorable="w14 w15"/>
</file>

<file path=word/footer1.xml><?xml version="1.0" encoding="utf-8"?>
<w:ftr xmlns:vyd="http://volga.yandex.com/schemas/document/model" xmlns:w="http://schemas.openxmlformats.org/wordprocessingml/2006/main" vyd:_id="vyd:000000000000gn">
  <w:p vyd:_id="vyd:000000000000go">
    <w:pPr>
      <w:pStyle w:val="Footer"/>
      <w:rPr/>
    </w:pPr>
  </w:p>
</w:ftr>
</file>

<file path=word/header1.xml><?xml version="1.0" encoding="utf-8"?>
<w:hdr xmlns:w="http://schemas.openxmlformats.org/wordprocessingml/2006/main" xmlns:vyd="http://volga.yandex.com/schemas/document/model" xmlns:v="urn:schemas-microsoft-com:vml" xmlns:w10="urn:schemas-microsoft-com:office:word" xmlns:o="urn:schemas-microsoft-com:office:office" vyd:_id="vyd:000000000000gk">
  <w:p vyd:_id="vyd:000000000000gl">
    <w:pPr>
      <w:pStyle w:val="Header"/>
      <w:rPr/>
    </w:pPr>
    <w:r>
      <w:rPr/>
      <w:pict vyd:_id="vyd:000000000000gm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shape_0" adj="10800" fillcolor="silver" stroked="f" o:allowincell="f" style="position:absolute;margin-left:44.75pt;margin-top:298.25pt;width:461.8pt;height:152.85pt;mso-wrap-style:none;v-text-anchor:middle;rotation:315;mso-position-horizontal:center;mso-position-horizontal-relative:margin;mso-position-vertical:center;mso-position-vertical-relative:margin" type="_x0000_t136">
          <v:path textpathok="t"/>
          <v:textpath on="t" fitshape="t" string="ОБРАЗЕЦ" style="font-family:&quot;calibri&quot;;font-size:1pt" trim="t"/>
          <v:fill o:detectmouseclick="t" type="solid" color2="#3f3f3f" opacity="0.5"/>
          <v:stroke color="#3465a4" joinstyle="round" endcap="flat"/>
          <w10:wrap type="none"/>
        </v:shape>
      </w:pict>
    </w:r>
  </w:p>
</w:hdr>
</file>

<file path=word/numbering.xml><?xml version="1.0" encoding="utf-8"?>
<w:numbering xmlns:w="http://schemas.openxmlformats.org/wordprocessingml/2006/main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1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firstLine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</w:abstractNum>
  <w:num w:numId="1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DejaVu Sans" w:cs="DejaVu Sans"/>
        <w:sz w:val="24"/>
        <w:lang w:val="en-US"/>
        <w:szCs w:val="24"/>
      </w:rPr>
    </w:rPrDefault>
    <w:pPrDefault>
      <w:pPr>
        <w:suppressAutoHyphens w:val="1"/>
      </w:pPr>
    </w:pPrDefault>
  </w:docDefaults>
  <w:style w:type="paragraph" w:styleId="BodyText">
    <w:name w:val="Body Text"/>
    <w:basedOn w:val="Normal"/>
    <w:pPr>
      <w:ind w:start="124" w:end="0" w:firstLine="0"/>
    </w:pPr>
    <w:rPr>
      <w:rFonts w:ascii="Times New Roman" w:hAnsi="Times New Roman" w:eastAsia="Times New Roman" w:cs="Times New Roman"/>
      <w:sz w:val="20"/>
      <w:szCs w:val="20"/>
    </w:rPr>
  </w:style>
  <w:style w:type="paragraph" w:styleId="Caption">
    <w:name w:val="Caption"/>
    <w:basedOn w:val="Normal"/>
    <w:qFormat w:val="1"/>
    <w:pPr>
      <w:suppressLineNumbers w:val="1"/>
      <w:spacing w:before="120" w:after="120"/>
    </w:pPr>
    <w:rPr>
      <w:sz w:val="24"/>
      <w:i w:val="1"/>
      <w:iCs w:val="1"/>
      <w:szCs w:val="24"/>
    </w:rPr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HeaderandFooter">
    <w:name w:val="Header and Footer"/>
    <w:basedOn w:val="Normal"/>
    <w:qFormat w:val="1"/>
    <w:pPr>
      <w:suppressLineNumbers w:val="1"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ing">
    <w:name w:val="Heading"/>
    <w:basedOn w:val="Normal"/>
    <w:next w:val="BodyText"/>
    <w:qFormat w:val="1"/>
    <w:pPr>
      <w:keepNext w:val="1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Heading1">
    <w:name w:val="Heading 1"/>
    <w:basedOn w:val="Normal"/>
    <w:next w:val="BodyText"/>
    <w:qFormat w:val="1"/>
    <w:pPr>
      <w:numPr>
        <w:ilvl w:val="1"/>
        <w:numId w:val="1"/>
      </w:numPr>
      <w:outlineLvl w:val="1"/>
    </w:pPr>
    <w:rPr>
      <w:rFonts w:ascii="Times New Roman" w:hAnsi="Times New Roman" w:eastAsia="Times New Roman" w:cs="Times New Roman"/>
      <w:sz w:val="24"/>
      <w:szCs w:val="24"/>
    </w:rPr>
  </w:style>
  <w:style w:type="paragraph" w:styleId="Heading2">
    <w:name w:val="heading 2"/>
    <w:basedOn w:val="Normal"/>
    <w:next w:val="Normal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Normal"/>
    <w:next w:val="Normal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Index">
    <w:name w:val="Index"/>
    <w:basedOn w:val="Normal"/>
    <w:qFormat w:val="1"/>
    <w:pPr>
      <w:suppressLineNumbers w:val="1"/>
    </w:pPr>
    <w:rPr/>
  </w:style>
  <w:style w:type="paragraph" w:styleId="List">
    <w:name w:val="List"/>
    <w:basedOn w:val="BodyText"/>
    <w:pPr/>
    <w:rPr/>
  </w:style>
  <w:style w:type="paragraph" w:styleId="Normal">
    <w:name w:val="Normal"/>
    <w:qFormat w:val="1"/>
    <w:pPr>
      <w:widowControl w:val="0"/>
      <w:bidi w:val="0"/>
    </w:pPr>
    <w:rPr>
      <w:rFonts w:ascii="Calibri" w:hAnsi="Calibri" w:eastAsia="Calibri" w:cs="Times New Roman"/>
      <w:sz w:val="22"/>
      <w:color w:val="auto"/>
      <w:lang w:val="en-US"/>
      <w:szCs w:val="22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character" w:styleId="Style13">
    <w:name w:val="Основной шрифт абзаца"/>
    <w:qFormat w:val="1"/>
    <w:rPr/>
  </w:style>
  <w:style w:type="character" w:styleId="Style14">
    <w:name w:val="Верхний колонтитул Знак"/>
    <w:qFormat w:val="1"/>
    <w:rPr>
      <w:sz w:val="22"/>
      <w:lang w:val="en-US"/>
      <w:szCs w:val="22"/>
    </w:rPr>
  </w:style>
  <w:style w:type="character" w:styleId="Style15">
    <w:name w:val="Нижний колонтитул Знак"/>
    <w:qFormat w:val="1"/>
    <w:rPr>
      <w:sz w:val="22"/>
      <w:lang w:val="en-US"/>
      <w:szCs w:val="22"/>
    </w:rPr>
  </w:style>
  <w:style w:type="paragraph" w:styleId="Style16">
    <w:name w:val="Абзац списка"/>
    <w:basedOn w:val="Normal"/>
    <w:qFormat w:val="1"/>
    <w:pPr/>
    <w:rPr/>
  </w:style>
  <w:style w:type="paragraph" w:styleId="Subtitle">
    <w:name w:val="subtitle"/>
    <w:basedOn w:val="Normal"/>
    <w:next w:val="Normal"/>
    <w:qFormat w:val="1"/>
    <w:pPr>
      <w:spacing w:afterAutospacing="1"/>
    </w:pPr>
    <w:rPr>
      <w:sz w:val="30"/>
      <w:color w:val="808080"/>
    </w:rPr>
  </w:style>
  <w:style w:type="paragraph" w:styleId="TableContents">
    <w:name w:val="Table Contents"/>
    <w:basedOn w:val="Normal"/>
    <w:qFormat w:val="1"/>
    <w:pPr>
      <w:widowControl w:val="0"/>
      <w:suppressLineNumbers w:val="1"/>
    </w:pPr>
    <w:rPr/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ableHeading">
    <w:name w:val="Table Heading"/>
    <w:basedOn w:val="TableContents"/>
    <w:qFormat w:val="1"/>
    <w:pPr>
      <w:suppressLineNumbers w:val="1"/>
      <w:jc w:val="center"/>
    </w:pPr>
    <w:rPr>
      <w:b w:val="1"/>
      <w:bCs w:val="1"/>
    </w:rPr>
  </w:style>
  <w:style w:type="paragraph" w:styleId="TableParagraph">
    <w:name w:val="Table Paragraph"/>
    <w:basedOn w:val="Normal"/>
    <w:qFormat w:val="1"/>
    <w:pPr/>
    <w:rPr/>
  </w:style>
  <w:style w:type="paragraph" w:styleId="Title">
    <w:name w:val="title"/>
    <w:basedOn w:val="Normal"/>
    <w:next w:val="Normal"/>
    <w:qFormat w:val="1"/>
    <w:pPr>
      <w:spacing w:afterAutospacing="1"/>
    </w:pPr>
    <w:rPr>
      <w:sz w:val="52"/>
    </w:rPr>
  </w:style>
</w:styles>
</file>

<file path=word/_rels/document.xml.rels><?xml version="1.0" ?><Relationships xmlns="http://schemas.openxmlformats.org/package/2006/relationships"><Relationship Id="rId3" Type="http://schemas.openxmlformats.org/officeDocument/2006/relationships/footer" Target="footer1.xml"/><Relationship Id="rId2" Type="http://schemas.openxmlformats.org/officeDocument/2006/relationships/header" Target="header1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Type="http://schemas.openxmlformats.org/officeDocument/2006/relationships/numbering" Target="numbering.xml" Id="rId-981bcd15-5a7e-40bd-b897-35b4c556fc33"/></Relationships>
</file>

<file path=word/_rels/footer1.xml.rels><?xml version="1.0" ?><Relationships xmlns="http://schemas.openxmlformats.org/package/2006/relationships"/>
</file>

<file path=word/_rels/header1.xml.rels><?xml version="1.0" ?>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ep:Properties xmlns:e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>
  <dc:title/>
  <dc:subject/>
  <cp:keywords/>
  <dc:description/>
</cp:coreProperties>
</file>