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E8" w:rsidRPr="007973EE" w:rsidRDefault="003F6EE8" w:rsidP="003F6EE8">
      <w:pPr>
        <w:pStyle w:val="a3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7973EE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Ассоциация</w:t>
      </w:r>
    </w:p>
    <w:p w:rsidR="003F6EE8" w:rsidRPr="007973EE" w:rsidRDefault="003F6EE8" w:rsidP="003F6EE8">
      <w:pPr>
        <w:pStyle w:val="a3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7973EE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«Курская саморегулируемая организация строителей»</w:t>
      </w:r>
    </w:p>
    <w:p w:rsidR="003F6EE8" w:rsidRPr="0028774E" w:rsidRDefault="003F6EE8" w:rsidP="003F6EE8">
      <w:pPr>
        <w:pStyle w:val="a3"/>
      </w:pPr>
    </w:p>
    <w:p w:rsidR="003F6EE8" w:rsidRPr="00975F11" w:rsidRDefault="003F6EE8" w:rsidP="0097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F6EE8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66DC" w:rsidRDefault="00EE66DC" w:rsidP="00EE66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F6EE8" w:rsidRDefault="003F6EE8" w:rsidP="00EE66DC">
      <w:pPr>
        <w:pStyle w:val="Default"/>
        <w:jc w:val="center"/>
        <w:rPr>
          <w:sz w:val="28"/>
          <w:szCs w:val="28"/>
        </w:rPr>
      </w:pPr>
    </w:p>
    <w:p w:rsidR="00EE66DC" w:rsidRDefault="003F6EE8" w:rsidP="00EE66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E66DC">
        <w:rPr>
          <w:b/>
          <w:bCs/>
          <w:sz w:val="28"/>
          <w:szCs w:val="28"/>
        </w:rPr>
        <w:t xml:space="preserve"> Контрольном комитете</w:t>
      </w:r>
    </w:p>
    <w:p w:rsidR="003F6EE8" w:rsidRDefault="003F6EE8" w:rsidP="00EE66DC">
      <w:pPr>
        <w:pStyle w:val="Default"/>
        <w:jc w:val="center"/>
        <w:rPr>
          <w:sz w:val="28"/>
          <w:szCs w:val="28"/>
        </w:rPr>
      </w:pPr>
    </w:p>
    <w:p w:rsidR="00EE66DC" w:rsidRDefault="00EE66DC" w:rsidP="00EE66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Ассоциации</w:t>
      </w:r>
    </w:p>
    <w:p w:rsidR="003F6EE8" w:rsidRDefault="003F6EE8" w:rsidP="00EE66DC">
      <w:pPr>
        <w:pStyle w:val="Default"/>
        <w:jc w:val="center"/>
        <w:rPr>
          <w:sz w:val="28"/>
          <w:szCs w:val="28"/>
        </w:rPr>
      </w:pPr>
    </w:p>
    <w:p w:rsidR="00EE66DC" w:rsidRDefault="00EE66DC" w:rsidP="00EE66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«Курская саморегулируемая организация строителей»</w:t>
      </w: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6EE8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28774E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Pr="00812326" w:rsidRDefault="003F6EE8" w:rsidP="003F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EE8" w:rsidRDefault="003F6EE8" w:rsidP="003F6EE8">
      <w:pPr>
        <w:spacing w:after="80"/>
        <w:jc w:val="center"/>
        <w:rPr>
          <w:rFonts w:ascii="Times New Roman" w:hAnsi="Times New Roman"/>
          <w:sz w:val="28"/>
          <w:szCs w:val="28"/>
        </w:rPr>
      </w:pPr>
    </w:p>
    <w:p w:rsidR="003F6EE8" w:rsidRDefault="003F6EE8" w:rsidP="003F6EE8">
      <w:pPr>
        <w:spacing w:after="80"/>
        <w:jc w:val="center"/>
        <w:rPr>
          <w:rFonts w:ascii="Times New Roman" w:hAnsi="Times New Roman"/>
          <w:sz w:val="28"/>
          <w:szCs w:val="28"/>
        </w:rPr>
      </w:pPr>
    </w:p>
    <w:p w:rsidR="003F6EE8" w:rsidRDefault="003F6EE8" w:rsidP="003F6EE8">
      <w:pPr>
        <w:spacing w:after="80"/>
        <w:jc w:val="center"/>
        <w:rPr>
          <w:rFonts w:ascii="Times New Roman" w:hAnsi="Times New Roman"/>
          <w:sz w:val="28"/>
          <w:szCs w:val="28"/>
        </w:rPr>
      </w:pPr>
    </w:p>
    <w:p w:rsidR="003F6EE8" w:rsidRDefault="003F6EE8" w:rsidP="003F6EE8">
      <w:pPr>
        <w:spacing w:after="80"/>
        <w:jc w:val="center"/>
        <w:rPr>
          <w:rFonts w:ascii="Times New Roman" w:hAnsi="Times New Roman"/>
          <w:sz w:val="28"/>
          <w:szCs w:val="28"/>
        </w:rPr>
      </w:pPr>
    </w:p>
    <w:p w:rsidR="003F6EE8" w:rsidRDefault="003F6EE8" w:rsidP="003F6EE8">
      <w:pPr>
        <w:spacing w:after="80"/>
        <w:jc w:val="center"/>
        <w:rPr>
          <w:rFonts w:ascii="Times New Roman" w:hAnsi="Times New Roman"/>
          <w:sz w:val="28"/>
          <w:szCs w:val="28"/>
        </w:rPr>
      </w:pPr>
    </w:p>
    <w:p w:rsidR="005D38E0" w:rsidRDefault="005D38E0" w:rsidP="003F6EE8">
      <w:pPr>
        <w:spacing w:after="80"/>
        <w:jc w:val="center"/>
        <w:rPr>
          <w:rFonts w:ascii="Times New Roman" w:hAnsi="Times New Roman"/>
          <w:sz w:val="28"/>
          <w:szCs w:val="28"/>
        </w:rPr>
      </w:pPr>
    </w:p>
    <w:p w:rsidR="0057035E" w:rsidRDefault="003F6EE8" w:rsidP="005D38E0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812326">
        <w:rPr>
          <w:rFonts w:ascii="Times New Roman" w:hAnsi="Times New Roman"/>
          <w:sz w:val="28"/>
          <w:szCs w:val="28"/>
        </w:rPr>
        <w:t>г. Курск</w:t>
      </w:r>
      <w:r>
        <w:rPr>
          <w:rFonts w:ascii="Times New Roman" w:hAnsi="Times New Roman"/>
          <w:sz w:val="28"/>
          <w:szCs w:val="28"/>
        </w:rPr>
        <w:t>, 20</w:t>
      </w:r>
      <w:r w:rsidR="00F11EE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 w:type="page"/>
      </w:r>
    </w:p>
    <w:p w:rsidR="00F11EEF" w:rsidRPr="00812326" w:rsidRDefault="00F11EEF" w:rsidP="00F11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670"/>
      </w:tblGrid>
      <w:tr w:rsidR="00F11EEF" w:rsidRPr="00E37EA7" w:rsidTr="00F11EEF">
        <w:trPr>
          <w:jc w:val="center"/>
        </w:trPr>
        <w:tc>
          <w:tcPr>
            <w:tcW w:w="2361" w:type="dxa"/>
            <w:vAlign w:val="center"/>
            <w:hideMark/>
          </w:tcPr>
          <w:p w:rsidR="00F11EEF" w:rsidRPr="00E37EA7" w:rsidRDefault="00F11EEF" w:rsidP="0052635B">
            <w:pPr>
              <w:tabs>
                <w:tab w:val="left" w:pos="426"/>
              </w:tabs>
              <w:spacing w:after="0"/>
              <w:ind w:left="285" w:hanging="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EA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70" w:type="dxa"/>
            <w:vAlign w:val="center"/>
            <w:hideMark/>
          </w:tcPr>
          <w:p w:rsidR="00CC4CCB" w:rsidRPr="00154B35" w:rsidRDefault="00CC4CCB" w:rsidP="0052635B">
            <w:pPr>
              <w:spacing w:after="0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154B35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CC4CCB" w:rsidRPr="00154B35" w:rsidRDefault="00CC4CCB" w:rsidP="0052635B">
            <w:pPr>
              <w:spacing w:after="0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154B35">
              <w:rPr>
                <w:rFonts w:ascii="Times New Roman" w:hAnsi="Times New Roman"/>
                <w:b/>
                <w:sz w:val="28"/>
                <w:szCs w:val="28"/>
              </w:rPr>
              <w:t>О Контрольном комитете Ассоциации</w:t>
            </w:r>
          </w:p>
          <w:p w:rsidR="00F11EEF" w:rsidRPr="00E37EA7" w:rsidRDefault="00CC4CCB" w:rsidP="0052635B">
            <w:pPr>
              <w:spacing w:after="0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154B35">
              <w:rPr>
                <w:rFonts w:ascii="Times New Roman" w:hAnsi="Times New Roman"/>
                <w:b/>
                <w:sz w:val="28"/>
                <w:szCs w:val="28"/>
              </w:rPr>
              <w:t>«Курская саморегулируемая организация строителей»</w:t>
            </w:r>
          </w:p>
        </w:tc>
      </w:tr>
      <w:tr w:rsidR="00F11EEF" w:rsidRPr="00E37EA7" w:rsidTr="00F11EEF">
        <w:trPr>
          <w:jc w:val="center"/>
        </w:trPr>
        <w:tc>
          <w:tcPr>
            <w:tcW w:w="2361" w:type="dxa"/>
            <w:vAlign w:val="center"/>
          </w:tcPr>
          <w:p w:rsidR="00F11EEF" w:rsidRPr="00E37EA7" w:rsidRDefault="00F11EEF" w:rsidP="0052635B">
            <w:pPr>
              <w:tabs>
                <w:tab w:val="left" w:pos="426"/>
              </w:tabs>
              <w:spacing w:after="0"/>
              <w:ind w:left="285" w:hanging="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EA7">
              <w:rPr>
                <w:rFonts w:ascii="Times New Roman" w:hAnsi="Times New Roman"/>
                <w:b/>
                <w:sz w:val="28"/>
                <w:szCs w:val="28"/>
              </w:rPr>
              <w:t>Редакция 1</w:t>
            </w:r>
          </w:p>
        </w:tc>
        <w:tc>
          <w:tcPr>
            <w:tcW w:w="7670" w:type="dxa"/>
            <w:vAlign w:val="center"/>
          </w:tcPr>
          <w:p w:rsidR="00F11EEF" w:rsidRPr="00F11EEF" w:rsidRDefault="00F11EEF" w:rsidP="0052635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EE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F11EEF" w:rsidRPr="00E37EA7" w:rsidRDefault="00F11EEF" w:rsidP="0098180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809">
              <w:rPr>
                <w:rFonts w:ascii="Times New Roman" w:hAnsi="Times New Roman"/>
                <w:sz w:val="28"/>
                <w:szCs w:val="28"/>
              </w:rPr>
              <w:t xml:space="preserve">Решением Совета Ассоциации «Курская саморегулируемая организация строителей» от 16 мая 2024 г., протокол № </w:t>
            </w:r>
            <w:r w:rsidR="00981809">
              <w:rPr>
                <w:rFonts w:ascii="Times New Roman" w:hAnsi="Times New Roman"/>
                <w:sz w:val="28"/>
                <w:szCs w:val="28"/>
              </w:rPr>
              <w:t>8</w:t>
            </w:r>
            <w:r w:rsidRPr="009818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EEF" w:rsidRDefault="00F11EEF" w:rsidP="005703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F11EEF" w:rsidRDefault="00F11EEF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br w:type="page"/>
      </w:r>
    </w:p>
    <w:p w:rsidR="0057035E" w:rsidRDefault="0057035E" w:rsidP="00FB3BDD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lastRenderedPageBreak/>
        <w:t>СОДЕРЖАНИЕ</w:t>
      </w:r>
    </w:p>
    <w:p w:rsidR="00FB3BDD" w:rsidRPr="00017D9D" w:rsidRDefault="00FB3BDD" w:rsidP="00FB3BDD">
      <w:pPr>
        <w:pStyle w:val="a5"/>
        <w:spacing w:after="0" w:line="480" w:lineRule="auto"/>
        <w:ind w:left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B3BDD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1. </w:t>
      </w:r>
      <w:r w:rsidRPr="00017D9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17D9D">
        <w:rPr>
          <w:rFonts w:ascii="Times New Roman" w:hAnsi="Times New Roman" w:cs="Times New Roman"/>
          <w:sz w:val="28"/>
          <w:szCs w:val="28"/>
          <w:lang w:eastAsia="ru-RU" w:bidi="ru-RU"/>
        </w:rPr>
        <w:t>бщие положения</w:t>
      </w:r>
      <w:r w:rsidR="005D38E0" w:rsidRPr="00017D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5D38E0" w:rsidRPr="00017D9D">
        <w:rPr>
          <w:rFonts w:ascii="Times New Roman" w:hAnsi="Times New Roman" w:cs="Times New Roman"/>
          <w:b/>
          <w:sz w:val="28"/>
          <w:szCs w:val="28"/>
          <w:lang w:eastAsia="ru-RU" w:bidi="ru-RU"/>
        </w:rPr>
        <w:t>4</w:t>
      </w:r>
    </w:p>
    <w:p w:rsidR="0057035E" w:rsidRPr="00017D9D" w:rsidRDefault="00FB3BDD" w:rsidP="00FB3BD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17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017D9D">
        <w:rPr>
          <w:rFonts w:ascii="Times New Roman" w:hAnsi="Times New Roman" w:cs="Times New Roman"/>
          <w:sz w:val="28"/>
          <w:szCs w:val="28"/>
        </w:rPr>
        <w:t>Задачи и компетенция Контрольного комитета</w:t>
      </w:r>
      <w:r w:rsidR="005D38E0" w:rsidRPr="00017D9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38E0" w:rsidRPr="00017D9D">
        <w:rPr>
          <w:rFonts w:ascii="Times New Roman" w:hAnsi="Times New Roman" w:cs="Times New Roman"/>
          <w:b/>
          <w:sz w:val="28"/>
          <w:szCs w:val="28"/>
          <w:lang w:eastAsia="ru-RU" w:bidi="ru-RU"/>
        </w:rPr>
        <w:t>4</w:t>
      </w:r>
    </w:p>
    <w:p w:rsidR="00FB3BDD" w:rsidRPr="00017D9D" w:rsidRDefault="00FB3BDD" w:rsidP="00FB3BD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17D9D">
        <w:rPr>
          <w:rFonts w:ascii="Times New Roman" w:hAnsi="Times New Roman" w:cs="Times New Roman"/>
          <w:sz w:val="28"/>
          <w:szCs w:val="28"/>
        </w:rPr>
        <w:t>3. Порядок формирования Контрольного комитета</w:t>
      </w:r>
      <w:r w:rsidR="005D38E0" w:rsidRPr="00017D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D38E0" w:rsidRPr="00017D9D">
        <w:rPr>
          <w:rFonts w:ascii="Times New Roman" w:hAnsi="Times New Roman" w:cs="Times New Roman"/>
          <w:b/>
          <w:sz w:val="28"/>
          <w:szCs w:val="28"/>
        </w:rPr>
        <w:t>5</w:t>
      </w:r>
    </w:p>
    <w:p w:rsidR="00FB3BDD" w:rsidRPr="00017D9D" w:rsidRDefault="00FB3BDD" w:rsidP="00FB3BD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17D9D">
        <w:rPr>
          <w:rFonts w:ascii="Times New Roman" w:hAnsi="Times New Roman" w:cs="Times New Roman"/>
          <w:sz w:val="28"/>
          <w:szCs w:val="28"/>
        </w:rPr>
        <w:t>4. Порядок работы Контрольного комитета</w:t>
      </w:r>
      <w:r w:rsidR="005D38E0" w:rsidRPr="00017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38E0" w:rsidRPr="00017D9D">
        <w:rPr>
          <w:rFonts w:ascii="Times New Roman" w:hAnsi="Times New Roman" w:cs="Times New Roman"/>
          <w:b/>
          <w:sz w:val="28"/>
          <w:szCs w:val="28"/>
        </w:rPr>
        <w:t>7</w:t>
      </w:r>
    </w:p>
    <w:p w:rsidR="00FB3BDD" w:rsidRPr="00017D9D" w:rsidRDefault="00FB3BDD" w:rsidP="00FB3BDD">
      <w:pPr>
        <w:spacing w:after="0" w:line="48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D9D">
        <w:rPr>
          <w:rFonts w:ascii="Times New Roman" w:hAnsi="Times New Roman" w:cs="Times New Roman"/>
          <w:sz w:val="28"/>
          <w:szCs w:val="28"/>
        </w:rPr>
        <w:t xml:space="preserve">5. </w:t>
      </w:r>
      <w:r w:rsidR="005D38E0" w:rsidRPr="00017D9D">
        <w:rPr>
          <w:rFonts w:ascii="Times New Roman" w:hAnsi="Times New Roman" w:cs="Times New Roman"/>
          <w:sz w:val="28"/>
          <w:szCs w:val="28"/>
        </w:rPr>
        <w:t>З</w:t>
      </w:r>
      <w:r w:rsidRPr="00017D9D">
        <w:rPr>
          <w:rFonts w:ascii="Times New Roman" w:hAnsi="Times New Roman" w:cs="Times New Roman"/>
          <w:sz w:val="28"/>
          <w:szCs w:val="28"/>
        </w:rPr>
        <w:t>аключительные положения</w:t>
      </w:r>
      <w:r w:rsidR="005D38E0" w:rsidRPr="00017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15259" w:rsidRPr="00017D9D">
        <w:rPr>
          <w:rFonts w:ascii="Times New Roman" w:hAnsi="Times New Roman" w:cs="Times New Roman"/>
          <w:sz w:val="28"/>
          <w:szCs w:val="28"/>
        </w:rPr>
        <w:t xml:space="preserve"> </w:t>
      </w:r>
      <w:r w:rsidR="005D38E0" w:rsidRPr="00017D9D">
        <w:rPr>
          <w:rFonts w:ascii="Times New Roman" w:hAnsi="Times New Roman" w:cs="Times New Roman"/>
          <w:b/>
          <w:sz w:val="28"/>
          <w:szCs w:val="28"/>
        </w:rPr>
        <w:t>8</w:t>
      </w:r>
    </w:p>
    <w:p w:rsidR="00FB3BDD" w:rsidRDefault="00FB3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035E" w:rsidRDefault="0057035E" w:rsidP="00E2747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7035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 ОБЩИЕ ПОЛОЖЕНИЯ</w:t>
      </w:r>
    </w:p>
    <w:p w:rsidR="0057035E" w:rsidRDefault="007C6304" w:rsidP="007C6304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60" w:lineRule="auto"/>
        <w:ind w:firstLine="760"/>
        <w:jc w:val="both"/>
      </w:pPr>
      <w:r w:rsidRPr="007C6304">
        <w:rPr>
          <w:color w:val="000000"/>
          <w:lang w:eastAsia="ru-RU" w:bidi="ru-RU"/>
        </w:rPr>
        <w:t>Настоящее</w:t>
      </w:r>
      <w:r>
        <w:rPr>
          <w:color w:val="000000"/>
          <w:lang w:eastAsia="ru-RU" w:bidi="ru-RU"/>
        </w:rPr>
        <w:t xml:space="preserve"> Положение о С</w:t>
      </w:r>
      <w:r w:rsidR="0057035E">
        <w:rPr>
          <w:color w:val="000000"/>
          <w:lang w:eastAsia="ru-RU" w:bidi="ru-RU"/>
        </w:rPr>
        <w:t>пециализированном органе, осуществляющем контроль за соблюдением членами Ассоциации «Курская саморегулируемая организация строителей» (далее - Ассоциация) требований стандартов и правил предпринимательской или профессиональной деятельности</w:t>
      </w:r>
      <w:r w:rsidR="00F94AC1">
        <w:rPr>
          <w:color w:val="000000"/>
          <w:lang w:eastAsia="ru-RU" w:bidi="ru-RU"/>
        </w:rPr>
        <w:t>,</w:t>
      </w:r>
      <w:r w:rsidR="0057035E">
        <w:rPr>
          <w:color w:val="000000"/>
          <w:lang w:eastAsia="ru-RU" w:bidi="ru-RU"/>
        </w:rPr>
        <w:t xml:space="preserve"> разработано в соответствии с Градостроительным кодексом РФ, Федеральным законом «О саморегулируемых организациях», нормативно-правовыми актами Российской Федерации, Уставом Ассоциации, а также иными внутренними документами Ассоциации.</w:t>
      </w:r>
    </w:p>
    <w:p w:rsidR="0057035E" w:rsidRDefault="0057035E" w:rsidP="00E2747B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60" w:lineRule="auto"/>
        <w:ind w:firstLine="760"/>
        <w:jc w:val="both"/>
      </w:pPr>
      <w:r>
        <w:rPr>
          <w:color w:val="000000"/>
          <w:lang w:eastAsia="ru-RU" w:bidi="ru-RU"/>
        </w:rPr>
        <w:t xml:space="preserve">Настоящее положение определяет задачи, порядок формирования, компетенцию и порядок работы специализированного органа, осуществляющего контроль за деятельностью членов Ассоциации (далее </w:t>
      </w:r>
      <w:r w:rsidR="00F06FF4">
        <w:rPr>
          <w:color w:val="000000"/>
          <w:lang w:eastAsia="ru-RU" w:bidi="ru-RU"/>
        </w:rPr>
        <w:t>Контрольный комитет</w:t>
      </w:r>
      <w:r>
        <w:rPr>
          <w:color w:val="000000"/>
          <w:lang w:eastAsia="ru-RU" w:bidi="ru-RU"/>
        </w:rPr>
        <w:t xml:space="preserve">, </w:t>
      </w:r>
      <w:r w:rsidR="00F06FF4">
        <w:rPr>
          <w:color w:val="000000"/>
          <w:lang w:eastAsia="ru-RU" w:bidi="ru-RU"/>
        </w:rPr>
        <w:t>Комитет</w:t>
      </w:r>
      <w:r>
        <w:rPr>
          <w:color w:val="000000"/>
          <w:lang w:eastAsia="ru-RU" w:bidi="ru-RU"/>
        </w:rPr>
        <w:t>).</w:t>
      </w:r>
    </w:p>
    <w:p w:rsidR="0057035E" w:rsidRDefault="00F06FF4" w:rsidP="000F6ABD">
      <w:pPr>
        <w:pStyle w:val="20"/>
        <w:numPr>
          <w:ilvl w:val="1"/>
          <w:numId w:val="2"/>
        </w:numPr>
        <w:shd w:val="clear" w:color="auto" w:fill="auto"/>
        <w:tabs>
          <w:tab w:val="left" w:pos="1288"/>
        </w:tabs>
        <w:spacing w:after="0" w:line="360" w:lineRule="auto"/>
        <w:ind w:firstLine="760"/>
        <w:jc w:val="both"/>
      </w:pPr>
      <w:r>
        <w:rPr>
          <w:color w:val="000000"/>
          <w:lang w:eastAsia="ru-RU" w:bidi="ru-RU"/>
        </w:rPr>
        <w:t>Контрольный комитет</w:t>
      </w:r>
      <w:r w:rsidR="0057035E">
        <w:rPr>
          <w:color w:val="000000"/>
          <w:lang w:eastAsia="ru-RU" w:bidi="ru-RU"/>
        </w:rPr>
        <w:t xml:space="preserve"> является постоянно действующим специализированным органом Ассоциации, подотчетным </w:t>
      </w:r>
      <w:r w:rsidR="00534164">
        <w:rPr>
          <w:color w:val="000000"/>
          <w:lang w:eastAsia="ru-RU" w:bidi="ru-RU"/>
        </w:rPr>
        <w:t>Совету</w:t>
      </w:r>
      <w:r w:rsidR="0057035E">
        <w:rPr>
          <w:color w:val="000000"/>
          <w:lang w:eastAsia="ru-RU" w:bidi="ru-RU"/>
        </w:rPr>
        <w:t xml:space="preserve"> Ассоциации.</w:t>
      </w:r>
    </w:p>
    <w:p w:rsidR="0057035E" w:rsidRDefault="00F06FF4" w:rsidP="00E2747B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60" w:lineRule="auto"/>
        <w:ind w:firstLine="760"/>
        <w:jc w:val="both"/>
      </w:pPr>
      <w:r>
        <w:rPr>
          <w:color w:val="000000"/>
          <w:lang w:eastAsia="ru-RU" w:bidi="ru-RU"/>
        </w:rPr>
        <w:t>Контрольный комитет</w:t>
      </w:r>
      <w:r w:rsidR="0057035E">
        <w:rPr>
          <w:color w:val="000000"/>
          <w:lang w:eastAsia="ru-RU" w:bidi="ru-RU"/>
        </w:rPr>
        <w:t xml:space="preserve"> формируется</w:t>
      </w:r>
      <w:r w:rsidR="000E497F">
        <w:rPr>
          <w:color w:val="000000"/>
          <w:lang w:eastAsia="ru-RU" w:bidi="ru-RU"/>
        </w:rPr>
        <w:t xml:space="preserve"> из</w:t>
      </w:r>
      <w:r w:rsidR="0057035E">
        <w:rPr>
          <w:color w:val="000000"/>
          <w:lang w:eastAsia="ru-RU" w:bidi="ru-RU"/>
        </w:rPr>
        <w:t xml:space="preserve"> </w:t>
      </w:r>
      <w:r w:rsidR="00534164">
        <w:rPr>
          <w:color w:val="000000"/>
          <w:lang w:eastAsia="ru-RU" w:bidi="ru-RU"/>
        </w:rPr>
        <w:t>работников</w:t>
      </w:r>
      <w:r w:rsidR="0057035E">
        <w:rPr>
          <w:color w:val="000000"/>
          <w:lang w:eastAsia="ru-RU" w:bidi="ru-RU"/>
        </w:rPr>
        <w:t xml:space="preserve"> членов Ассоциации</w:t>
      </w:r>
      <w:r w:rsidR="000E497F">
        <w:rPr>
          <w:color w:val="000000"/>
          <w:lang w:eastAsia="ru-RU" w:bidi="ru-RU"/>
        </w:rPr>
        <w:t xml:space="preserve"> и работников аппарата Исполнительного органа Ассоциации</w:t>
      </w:r>
      <w:r w:rsidR="0057035E">
        <w:rPr>
          <w:color w:val="000000"/>
          <w:lang w:eastAsia="ru-RU" w:bidi="ru-RU"/>
        </w:rPr>
        <w:t>.</w:t>
      </w:r>
    </w:p>
    <w:p w:rsidR="008D36FE" w:rsidRDefault="008D36FE" w:rsidP="00E2747B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7B" w:rsidRPr="00E2747B" w:rsidRDefault="00E2747B" w:rsidP="0052635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7B">
        <w:rPr>
          <w:rFonts w:ascii="Times New Roman" w:hAnsi="Times New Roman" w:cs="Times New Roman"/>
          <w:b/>
          <w:sz w:val="28"/>
          <w:szCs w:val="28"/>
        </w:rPr>
        <w:t xml:space="preserve">2. ЗАДАЧИ И КОМПЕТЕНЦИЯ </w:t>
      </w:r>
      <w:r w:rsidR="008D36FE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E2747B" w:rsidRPr="00E2747B" w:rsidRDefault="00E2747B" w:rsidP="000F6ABD">
      <w:pPr>
        <w:pStyle w:val="a5"/>
        <w:tabs>
          <w:tab w:val="left" w:pos="134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2.1.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Задачами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747B" w:rsidRPr="00E2747B" w:rsidRDefault="00E2747B" w:rsidP="000F6ABD">
      <w:pPr>
        <w:pStyle w:val="a5"/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1)</w:t>
      </w:r>
      <w:r w:rsidRPr="00E2747B">
        <w:rPr>
          <w:rFonts w:ascii="Times New Roman" w:hAnsi="Times New Roman" w:cs="Times New Roman"/>
          <w:sz w:val="28"/>
          <w:szCs w:val="28"/>
        </w:rPr>
        <w:tab/>
        <w:t>контроль за соблюдением членами Ассоциации требований законодательства Российской Федерации о градостроительной деятельности, о техническом регулировании;</w:t>
      </w:r>
    </w:p>
    <w:p w:rsidR="00E2747B" w:rsidRPr="00E2747B" w:rsidRDefault="00E2747B" w:rsidP="000F6ABD">
      <w:pPr>
        <w:pStyle w:val="a5"/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2)</w:t>
      </w:r>
      <w:r w:rsidRPr="00E2747B">
        <w:rPr>
          <w:rFonts w:ascii="Times New Roman" w:hAnsi="Times New Roman" w:cs="Times New Roman"/>
          <w:sz w:val="28"/>
          <w:szCs w:val="28"/>
        </w:rPr>
        <w:tab/>
        <w:t>контроль за соблюдением членами требований стандартов и правил саморегулирования,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</w:r>
      <w:r w:rsidR="00371CE1">
        <w:rPr>
          <w:rFonts w:ascii="Times New Roman" w:hAnsi="Times New Roman" w:cs="Times New Roman"/>
          <w:sz w:val="28"/>
          <w:szCs w:val="28"/>
        </w:rPr>
        <w:t>, сносу</w:t>
      </w:r>
      <w:r w:rsidRPr="00E2747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E2747B" w:rsidRDefault="00E2747B" w:rsidP="000F6ABD">
      <w:pPr>
        <w:pStyle w:val="a5"/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2747B">
        <w:rPr>
          <w:rFonts w:ascii="Times New Roman" w:hAnsi="Times New Roman" w:cs="Times New Roman"/>
          <w:sz w:val="28"/>
          <w:szCs w:val="28"/>
        </w:rPr>
        <w:tab/>
        <w:t>контроль за исполнением членами Ассоциации обязательств по договорам строительного подряда, заключенных с использованием конкурентны</w:t>
      </w:r>
      <w:r w:rsidR="00371CE1">
        <w:rPr>
          <w:rFonts w:ascii="Times New Roman" w:hAnsi="Times New Roman" w:cs="Times New Roman"/>
          <w:sz w:val="28"/>
          <w:szCs w:val="28"/>
        </w:rPr>
        <w:t>х способов заключения договоров;</w:t>
      </w:r>
    </w:p>
    <w:p w:rsidR="00371CE1" w:rsidRDefault="00371CE1" w:rsidP="000F6ABD">
      <w:pPr>
        <w:pStyle w:val="a5"/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71CE1">
        <w:rPr>
          <w:rFonts w:ascii="Times New Roman" w:hAnsi="Times New Roman" w:cs="Times New Roman"/>
          <w:sz w:val="28"/>
          <w:szCs w:val="28"/>
        </w:rPr>
        <w:t>соответствия фактического совокупного размера обязательств по договорам подряда на выполнение работ по строительству, реконструкции, капитальному ремонту, сносу объектов капитального строительства, заключенным с использованием конкурентных способов заключения договоров, предельному размеру обязательств член</w:t>
      </w:r>
      <w:r w:rsidR="00722FCB">
        <w:rPr>
          <w:rFonts w:ascii="Times New Roman" w:hAnsi="Times New Roman" w:cs="Times New Roman"/>
          <w:sz w:val="28"/>
          <w:szCs w:val="28"/>
        </w:rPr>
        <w:t>а</w:t>
      </w:r>
      <w:r w:rsidRPr="00371CE1">
        <w:rPr>
          <w:rFonts w:ascii="Times New Roman" w:hAnsi="Times New Roman" w:cs="Times New Roman"/>
          <w:sz w:val="28"/>
          <w:szCs w:val="28"/>
        </w:rPr>
        <w:t xml:space="preserve"> </w:t>
      </w:r>
      <w:r w:rsidR="001C456F">
        <w:rPr>
          <w:rFonts w:ascii="Times New Roman" w:hAnsi="Times New Roman" w:cs="Times New Roman"/>
          <w:sz w:val="28"/>
          <w:szCs w:val="28"/>
        </w:rPr>
        <w:t>Ассоциации</w:t>
      </w:r>
      <w:r w:rsidR="009B4290">
        <w:rPr>
          <w:rFonts w:ascii="Times New Roman" w:hAnsi="Times New Roman" w:cs="Times New Roman"/>
          <w:sz w:val="28"/>
          <w:szCs w:val="28"/>
        </w:rPr>
        <w:t>;</w:t>
      </w:r>
    </w:p>
    <w:p w:rsidR="009B4290" w:rsidRPr="00371CE1" w:rsidRDefault="009B4290" w:rsidP="000F6ABD">
      <w:pPr>
        <w:pStyle w:val="a5"/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4290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9B429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290">
        <w:rPr>
          <w:rFonts w:ascii="Times New Roman" w:hAnsi="Times New Roman" w:cs="Times New Roman"/>
          <w:sz w:val="28"/>
          <w:szCs w:val="28"/>
        </w:rPr>
        <w:t xml:space="preserve"> к условиям членства в Ассоциации при приеме в члены Ассоциации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47B" w:rsidRPr="00E2747B" w:rsidRDefault="00E2747B" w:rsidP="000F6ABD">
      <w:pPr>
        <w:pStyle w:val="a5"/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Для выполнения указанных задач </w:t>
      </w:r>
      <w:r w:rsidR="00F06FF4">
        <w:rPr>
          <w:rFonts w:ascii="Times New Roman" w:hAnsi="Times New Roman" w:cs="Times New Roman"/>
          <w:sz w:val="28"/>
          <w:szCs w:val="28"/>
        </w:rPr>
        <w:t>Комитет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2.2.1.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8D36F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>Проводить проверки деятельности членов Ассоциации;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2.2.2.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8D36F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8D36FE">
        <w:rPr>
          <w:rFonts w:ascii="Times New Roman" w:hAnsi="Times New Roman" w:cs="Times New Roman"/>
          <w:sz w:val="28"/>
          <w:szCs w:val="28"/>
        </w:rPr>
        <w:t>Совет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, к Председателю </w:t>
      </w:r>
      <w:r w:rsidR="008D36FE">
        <w:rPr>
          <w:rFonts w:ascii="Times New Roman" w:hAnsi="Times New Roman" w:cs="Times New Roman"/>
          <w:sz w:val="28"/>
          <w:szCs w:val="28"/>
        </w:rPr>
        <w:t>Совета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, </w:t>
      </w:r>
      <w:r w:rsidR="00E2214A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E2747B">
        <w:rPr>
          <w:rFonts w:ascii="Times New Roman" w:hAnsi="Times New Roman" w:cs="Times New Roman"/>
          <w:sz w:val="28"/>
          <w:szCs w:val="28"/>
        </w:rPr>
        <w:t xml:space="preserve">Директору и другие органы Ассоциации для оказания содействия в организации работы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>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2.2.3.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1E268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>Пользоваться базами данных Ассоциации;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2.2.4.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1E268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>Запрашивать и получать у членов Ассоциации необходимые для работы документы и материалы, за исключением информации, составляющ</w:t>
      </w:r>
      <w:r w:rsidR="00F94AC1">
        <w:rPr>
          <w:rFonts w:ascii="Times New Roman" w:hAnsi="Times New Roman" w:cs="Times New Roman"/>
          <w:sz w:val="28"/>
          <w:szCs w:val="28"/>
        </w:rPr>
        <w:t>ей</w:t>
      </w:r>
      <w:r w:rsidRPr="00E2747B">
        <w:rPr>
          <w:rFonts w:ascii="Times New Roman" w:hAnsi="Times New Roman" w:cs="Times New Roman"/>
          <w:sz w:val="28"/>
          <w:szCs w:val="28"/>
        </w:rPr>
        <w:t xml:space="preserve"> коммерческую тайну;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2.2.5.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1E268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Запрашивать и получать от третьих лиц информацию, документы и материалы, необходимые для работы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>;</w:t>
      </w:r>
    </w:p>
    <w:p w:rsid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2.2.6.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1E268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>Привлекать в процессе осуществления своей деятельности специалистов и экспертов, обладающих необходимой компетенцией.</w:t>
      </w:r>
    </w:p>
    <w:p w:rsidR="00BD27D9" w:rsidRPr="00E2747B" w:rsidRDefault="00BD27D9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BD27D9">
        <w:rPr>
          <w:rFonts w:ascii="Times New Roman" w:hAnsi="Times New Roman" w:cs="Times New Roman"/>
          <w:sz w:val="28"/>
          <w:szCs w:val="28"/>
        </w:rPr>
        <w:t>Контрольный комитет Ассоциации осуществляет контроль в порядке, предусмотренном 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Pr="00BD27D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7D9">
        <w:rPr>
          <w:rFonts w:ascii="Times New Roman" w:hAnsi="Times New Roman" w:cs="Times New Roman"/>
          <w:sz w:val="28"/>
          <w:szCs w:val="28"/>
        </w:rPr>
        <w:t xml:space="preserve"> Ассоциации за деятельностью своих членов.</w:t>
      </w:r>
    </w:p>
    <w:p w:rsidR="001E268E" w:rsidRDefault="001E268E" w:rsidP="001E268E">
      <w:pPr>
        <w:pStyle w:val="a5"/>
        <w:spacing w:after="0" w:line="360" w:lineRule="auto"/>
        <w:ind w:left="0" w:firstLine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7B" w:rsidRPr="001E268E" w:rsidRDefault="001E268E" w:rsidP="0052635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8E">
        <w:rPr>
          <w:rFonts w:ascii="Times New Roman" w:hAnsi="Times New Roman" w:cs="Times New Roman"/>
          <w:b/>
          <w:sz w:val="28"/>
          <w:szCs w:val="28"/>
        </w:rPr>
        <w:t>3. ПОРЯДОК ФОРМИРОВАНИЯ КОМИТЕТА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3.1.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Количественный и персональный состав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определяется и утверждается </w:t>
      </w:r>
      <w:r w:rsidR="001E268E">
        <w:rPr>
          <w:rFonts w:ascii="Times New Roman" w:hAnsi="Times New Roman" w:cs="Times New Roman"/>
          <w:sz w:val="28"/>
          <w:szCs w:val="28"/>
        </w:rPr>
        <w:t>Советом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1E268E">
        <w:rPr>
          <w:rFonts w:ascii="Times New Roman" w:hAnsi="Times New Roman" w:cs="Times New Roman"/>
          <w:sz w:val="28"/>
          <w:szCs w:val="28"/>
        </w:rPr>
        <w:t xml:space="preserve"> </w:t>
      </w:r>
      <w:r w:rsidR="008D36FE">
        <w:rPr>
          <w:rFonts w:ascii="Times New Roman" w:hAnsi="Times New Roman" w:cs="Times New Roman"/>
          <w:sz w:val="28"/>
          <w:szCs w:val="28"/>
        </w:rPr>
        <w:t>Комитет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 формируется в составе не менее 5 (пяти), но не более 7 (семи) членов на срок </w:t>
      </w:r>
      <w:r w:rsidR="001E268E">
        <w:rPr>
          <w:rFonts w:ascii="Times New Roman" w:hAnsi="Times New Roman" w:cs="Times New Roman"/>
          <w:sz w:val="28"/>
          <w:szCs w:val="28"/>
        </w:rPr>
        <w:t>полномочий 5</w:t>
      </w:r>
      <w:r w:rsidRPr="00E2747B">
        <w:rPr>
          <w:rFonts w:ascii="Times New Roman" w:hAnsi="Times New Roman" w:cs="Times New Roman"/>
          <w:sz w:val="28"/>
          <w:szCs w:val="28"/>
        </w:rPr>
        <w:t xml:space="preserve"> (</w:t>
      </w:r>
      <w:r w:rsidR="001E268E">
        <w:rPr>
          <w:rFonts w:ascii="Times New Roman" w:hAnsi="Times New Roman" w:cs="Times New Roman"/>
          <w:sz w:val="28"/>
          <w:szCs w:val="28"/>
        </w:rPr>
        <w:t>пять</w:t>
      </w:r>
      <w:r w:rsidRPr="00E2747B">
        <w:rPr>
          <w:rFonts w:ascii="Times New Roman" w:hAnsi="Times New Roman" w:cs="Times New Roman"/>
          <w:sz w:val="28"/>
          <w:szCs w:val="28"/>
        </w:rPr>
        <w:t>) лет.</w:t>
      </w:r>
    </w:p>
    <w:p w:rsidR="00E2747B" w:rsidRPr="00012A03" w:rsidRDefault="00E2747B" w:rsidP="00012A03">
      <w:pPr>
        <w:pStyle w:val="a5"/>
        <w:tabs>
          <w:tab w:val="left" w:pos="1330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12A03">
        <w:rPr>
          <w:rFonts w:ascii="Times New Roman" w:hAnsi="Times New Roman" w:cs="Times New Roman"/>
          <w:sz w:val="28"/>
          <w:szCs w:val="28"/>
        </w:rPr>
        <w:t>3.2.</w:t>
      </w:r>
      <w:r w:rsidRPr="00012A03">
        <w:rPr>
          <w:rFonts w:ascii="Times New Roman" w:hAnsi="Times New Roman" w:cs="Times New Roman"/>
          <w:sz w:val="28"/>
          <w:szCs w:val="28"/>
        </w:rPr>
        <w:tab/>
        <w:t xml:space="preserve">Члены Ассоциации вправе предложить своего представителя в состав </w:t>
      </w:r>
      <w:r w:rsidR="008D36FE" w:rsidRPr="00012A03">
        <w:rPr>
          <w:rFonts w:ascii="Times New Roman" w:hAnsi="Times New Roman" w:cs="Times New Roman"/>
          <w:sz w:val="28"/>
          <w:szCs w:val="28"/>
        </w:rPr>
        <w:t>Комитета</w:t>
      </w:r>
      <w:r w:rsidRPr="00012A03">
        <w:rPr>
          <w:rFonts w:ascii="Times New Roman" w:hAnsi="Times New Roman" w:cs="Times New Roman"/>
          <w:sz w:val="28"/>
          <w:szCs w:val="28"/>
        </w:rPr>
        <w:t>, а также отозвать его на основании ходатайства.</w:t>
      </w:r>
    </w:p>
    <w:p w:rsidR="00E2747B" w:rsidRPr="00E2747B" w:rsidRDefault="00E2747B" w:rsidP="00012A03">
      <w:pPr>
        <w:pStyle w:val="a5"/>
        <w:tabs>
          <w:tab w:val="left" w:pos="1330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3.3.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1E268E">
        <w:rPr>
          <w:rFonts w:ascii="Times New Roman" w:hAnsi="Times New Roman" w:cs="Times New Roman"/>
          <w:sz w:val="28"/>
          <w:szCs w:val="28"/>
        </w:rPr>
        <w:t>Совет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 вправе поручить Исполнительному органу </w:t>
      </w:r>
      <w:r w:rsidR="001E268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E2747B">
        <w:rPr>
          <w:rFonts w:ascii="Times New Roman" w:hAnsi="Times New Roman" w:cs="Times New Roman"/>
          <w:sz w:val="28"/>
          <w:szCs w:val="28"/>
        </w:rPr>
        <w:t xml:space="preserve">предложить кандидатуры для формирования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</w:p>
    <w:p w:rsidR="00E2747B" w:rsidRPr="00E2747B" w:rsidRDefault="00E2747B" w:rsidP="00012A03">
      <w:pPr>
        <w:pStyle w:val="a5"/>
        <w:tabs>
          <w:tab w:val="left" w:pos="1330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3.4.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Возглавляет </w:t>
      </w:r>
      <w:r w:rsidR="008D36FE">
        <w:rPr>
          <w:rFonts w:ascii="Times New Roman" w:hAnsi="Times New Roman" w:cs="Times New Roman"/>
          <w:sz w:val="28"/>
          <w:szCs w:val="28"/>
        </w:rPr>
        <w:t>Комитет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 Председатель, который назначается на должность и освобождается от должности решением </w:t>
      </w:r>
      <w:r w:rsidR="008F7FD6">
        <w:rPr>
          <w:rFonts w:ascii="Times New Roman" w:hAnsi="Times New Roman" w:cs="Times New Roman"/>
          <w:sz w:val="28"/>
          <w:szCs w:val="28"/>
        </w:rPr>
        <w:t>Совета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</w:p>
    <w:p w:rsid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, организует работу, представляет </w:t>
      </w:r>
      <w:r w:rsidR="008D36FE">
        <w:rPr>
          <w:rFonts w:ascii="Times New Roman" w:hAnsi="Times New Roman" w:cs="Times New Roman"/>
          <w:sz w:val="28"/>
          <w:szCs w:val="28"/>
        </w:rPr>
        <w:t>Комитет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 в </w:t>
      </w:r>
      <w:r w:rsidR="006939C4">
        <w:rPr>
          <w:rFonts w:ascii="Times New Roman" w:hAnsi="Times New Roman" w:cs="Times New Roman"/>
          <w:sz w:val="28"/>
          <w:szCs w:val="28"/>
        </w:rPr>
        <w:t>Совете</w:t>
      </w:r>
      <w:r w:rsidRPr="00E2747B">
        <w:rPr>
          <w:rFonts w:ascii="Times New Roman" w:hAnsi="Times New Roman" w:cs="Times New Roman"/>
          <w:sz w:val="28"/>
          <w:szCs w:val="28"/>
        </w:rPr>
        <w:t xml:space="preserve"> и других органах Ассоциации.</w:t>
      </w:r>
    </w:p>
    <w:p w:rsidR="00947CD7" w:rsidRPr="00E2747B" w:rsidRDefault="00947CD7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47CD7">
        <w:rPr>
          <w:rFonts w:ascii="Times New Roman" w:hAnsi="Times New Roman" w:cs="Times New Roman"/>
          <w:sz w:val="28"/>
          <w:szCs w:val="28"/>
        </w:rPr>
        <w:t xml:space="preserve">На период отсутствия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94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7CD7">
        <w:rPr>
          <w:rFonts w:ascii="Times New Roman" w:hAnsi="Times New Roman" w:cs="Times New Roman"/>
          <w:sz w:val="28"/>
          <w:szCs w:val="28"/>
        </w:rPr>
        <w:t xml:space="preserve">омитета его обязанности исполняет член </w:t>
      </w:r>
      <w:r w:rsidR="005A6C16">
        <w:rPr>
          <w:rFonts w:ascii="Times New Roman" w:hAnsi="Times New Roman" w:cs="Times New Roman"/>
          <w:sz w:val="28"/>
          <w:szCs w:val="28"/>
        </w:rPr>
        <w:t>К</w:t>
      </w:r>
      <w:r w:rsidRPr="00947CD7">
        <w:rPr>
          <w:rFonts w:ascii="Times New Roman" w:hAnsi="Times New Roman" w:cs="Times New Roman"/>
          <w:sz w:val="28"/>
          <w:szCs w:val="28"/>
        </w:rPr>
        <w:t xml:space="preserve">омитета, назначенный </w:t>
      </w:r>
      <w:r w:rsidR="005A6C16">
        <w:rPr>
          <w:rFonts w:ascii="Times New Roman" w:hAnsi="Times New Roman" w:cs="Times New Roman"/>
          <w:sz w:val="28"/>
          <w:szCs w:val="28"/>
        </w:rPr>
        <w:t>Председателем</w:t>
      </w:r>
      <w:r w:rsidRPr="00947CD7">
        <w:rPr>
          <w:rFonts w:ascii="Times New Roman" w:hAnsi="Times New Roman" w:cs="Times New Roman"/>
          <w:sz w:val="28"/>
          <w:szCs w:val="28"/>
        </w:rPr>
        <w:t>.</w:t>
      </w:r>
    </w:p>
    <w:p w:rsidR="00E2747B" w:rsidRDefault="00E2747B" w:rsidP="006939C4">
      <w:pPr>
        <w:pStyle w:val="a5"/>
        <w:tabs>
          <w:tab w:val="left" w:pos="1560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5A6C16">
        <w:rPr>
          <w:rFonts w:ascii="Times New Roman" w:hAnsi="Times New Roman" w:cs="Times New Roman"/>
          <w:sz w:val="28"/>
          <w:szCs w:val="28"/>
        </w:rPr>
        <w:t>3.4.1.</w:t>
      </w:r>
      <w:r w:rsidR="006939C4" w:rsidRPr="005A6C16">
        <w:rPr>
          <w:rFonts w:ascii="Times New Roman" w:hAnsi="Times New Roman" w:cs="Times New Roman"/>
          <w:sz w:val="28"/>
          <w:szCs w:val="28"/>
        </w:rPr>
        <w:t xml:space="preserve"> </w:t>
      </w:r>
      <w:r w:rsidRPr="005A6C16">
        <w:rPr>
          <w:rFonts w:ascii="Times New Roman" w:hAnsi="Times New Roman" w:cs="Times New Roman"/>
          <w:sz w:val="28"/>
          <w:szCs w:val="28"/>
        </w:rPr>
        <w:t xml:space="preserve">Из своего состава члены </w:t>
      </w:r>
      <w:r w:rsidR="008D36FE" w:rsidRPr="005A6C16">
        <w:rPr>
          <w:rFonts w:ascii="Times New Roman" w:hAnsi="Times New Roman" w:cs="Times New Roman"/>
          <w:sz w:val="28"/>
          <w:szCs w:val="28"/>
        </w:rPr>
        <w:t>Комитета</w:t>
      </w:r>
      <w:r w:rsidRPr="005A6C16">
        <w:rPr>
          <w:rFonts w:ascii="Times New Roman" w:hAnsi="Times New Roman" w:cs="Times New Roman"/>
          <w:sz w:val="28"/>
          <w:szCs w:val="28"/>
        </w:rPr>
        <w:t xml:space="preserve"> избирают секретаря, на которого возлагается подготовка проведения и составление протокола заседания </w:t>
      </w:r>
      <w:r w:rsidR="008D36FE" w:rsidRPr="005A6C16">
        <w:rPr>
          <w:rFonts w:ascii="Times New Roman" w:hAnsi="Times New Roman" w:cs="Times New Roman"/>
          <w:sz w:val="28"/>
          <w:szCs w:val="28"/>
        </w:rPr>
        <w:t>Комитета</w:t>
      </w:r>
      <w:r w:rsidRPr="005A6C16">
        <w:rPr>
          <w:rFonts w:ascii="Times New Roman" w:hAnsi="Times New Roman" w:cs="Times New Roman"/>
          <w:sz w:val="28"/>
          <w:szCs w:val="28"/>
        </w:rPr>
        <w:t>.</w:t>
      </w:r>
    </w:p>
    <w:p w:rsidR="00E2747B" w:rsidRPr="00E2747B" w:rsidRDefault="00E2747B" w:rsidP="00C431C7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3.5.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Полномочия каждого члена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могут быть пролонгированы неограниченное количество раз.</w:t>
      </w:r>
    </w:p>
    <w:p w:rsidR="00E2747B" w:rsidRPr="00E2747B" w:rsidRDefault="00E2747B" w:rsidP="00C431C7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3.6.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 не вправе передать по доверенности или иным способом право исполнения своих обязанностей.</w:t>
      </w:r>
    </w:p>
    <w:p w:rsidR="00E2747B" w:rsidRPr="00E2747B" w:rsidRDefault="00E2747B" w:rsidP="00C431C7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3.7.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Полномочия членов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прекращаются по решению </w:t>
      </w:r>
      <w:r w:rsidR="00DB4121">
        <w:rPr>
          <w:rFonts w:ascii="Times New Roman" w:hAnsi="Times New Roman" w:cs="Times New Roman"/>
          <w:sz w:val="28"/>
          <w:szCs w:val="28"/>
        </w:rPr>
        <w:t>Совета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Ассоциации:</w:t>
      </w:r>
    </w:p>
    <w:p w:rsidR="00E2747B" w:rsidRPr="00981809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3.7.1.</w:t>
      </w:r>
      <w:r w:rsidR="00DB4121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в случае поданного членом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10849">
        <w:rPr>
          <w:rFonts w:ascii="Times New Roman" w:hAnsi="Times New Roman" w:cs="Times New Roman"/>
          <w:sz w:val="28"/>
          <w:szCs w:val="28"/>
        </w:rPr>
        <w:t xml:space="preserve">на имя Председателя Комитета </w:t>
      </w:r>
      <w:r w:rsidRPr="00E2747B">
        <w:rPr>
          <w:rFonts w:ascii="Times New Roman" w:hAnsi="Times New Roman" w:cs="Times New Roman"/>
          <w:sz w:val="28"/>
          <w:szCs w:val="28"/>
        </w:rPr>
        <w:t xml:space="preserve">о досрочном сложении </w:t>
      </w:r>
      <w:r w:rsidRPr="00981809">
        <w:rPr>
          <w:rFonts w:ascii="Times New Roman" w:hAnsi="Times New Roman" w:cs="Times New Roman"/>
          <w:sz w:val="28"/>
          <w:szCs w:val="28"/>
        </w:rPr>
        <w:t xml:space="preserve">полномочий (датой сложения полномочий считается дата получения заявления </w:t>
      </w:r>
      <w:r w:rsidR="00DB4121" w:rsidRPr="00981809">
        <w:rPr>
          <w:rFonts w:ascii="Times New Roman" w:hAnsi="Times New Roman" w:cs="Times New Roman"/>
          <w:sz w:val="28"/>
          <w:szCs w:val="28"/>
        </w:rPr>
        <w:t>Советом</w:t>
      </w:r>
      <w:r w:rsidRPr="00981809">
        <w:rPr>
          <w:rFonts w:ascii="Times New Roman" w:hAnsi="Times New Roman" w:cs="Times New Roman"/>
          <w:sz w:val="28"/>
          <w:szCs w:val="28"/>
        </w:rPr>
        <w:t xml:space="preserve"> либо Исполнительн</w:t>
      </w:r>
      <w:r w:rsidR="00DB4121" w:rsidRPr="00981809">
        <w:rPr>
          <w:rFonts w:ascii="Times New Roman" w:hAnsi="Times New Roman" w:cs="Times New Roman"/>
          <w:sz w:val="28"/>
          <w:szCs w:val="28"/>
        </w:rPr>
        <w:t>ым</w:t>
      </w:r>
      <w:r w:rsidRPr="00981809">
        <w:rPr>
          <w:rFonts w:ascii="Times New Roman" w:hAnsi="Times New Roman" w:cs="Times New Roman"/>
          <w:sz w:val="28"/>
          <w:szCs w:val="28"/>
        </w:rPr>
        <w:t xml:space="preserve"> </w:t>
      </w:r>
      <w:r w:rsidR="00DB4121" w:rsidRPr="00981809">
        <w:rPr>
          <w:rFonts w:ascii="Times New Roman" w:hAnsi="Times New Roman" w:cs="Times New Roman"/>
          <w:sz w:val="28"/>
          <w:szCs w:val="28"/>
        </w:rPr>
        <w:t>органом Ассоциации</w:t>
      </w:r>
      <w:r w:rsidRPr="00981809">
        <w:rPr>
          <w:rFonts w:ascii="Times New Roman" w:hAnsi="Times New Roman" w:cs="Times New Roman"/>
          <w:sz w:val="28"/>
          <w:szCs w:val="28"/>
        </w:rPr>
        <w:t>);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3.7.2.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4D33AB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прекращение трудовых отношений с членом Ассоциации, представителем которого он являлся в </w:t>
      </w:r>
      <w:r w:rsidR="008D36FE">
        <w:rPr>
          <w:rFonts w:ascii="Times New Roman" w:hAnsi="Times New Roman" w:cs="Times New Roman"/>
          <w:sz w:val="28"/>
          <w:szCs w:val="28"/>
        </w:rPr>
        <w:t>Комитет</w:t>
      </w:r>
      <w:r w:rsidR="004D33AB">
        <w:rPr>
          <w:rFonts w:ascii="Times New Roman" w:hAnsi="Times New Roman" w:cs="Times New Roman"/>
          <w:sz w:val="28"/>
          <w:szCs w:val="28"/>
        </w:rPr>
        <w:t>е</w:t>
      </w:r>
      <w:r w:rsidRPr="00E2747B">
        <w:rPr>
          <w:rFonts w:ascii="Times New Roman" w:hAnsi="Times New Roman" w:cs="Times New Roman"/>
          <w:sz w:val="28"/>
          <w:szCs w:val="28"/>
        </w:rPr>
        <w:t>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3.7.3.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4D33AB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ликвидация или выход из Ассоциации члена Ассоциации, представителем которого он являлся в </w:t>
      </w:r>
      <w:r w:rsidR="008D36FE">
        <w:rPr>
          <w:rFonts w:ascii="Times New Roman" w:hAnsi="Times New Roman" w:cs="Times New Roman"/>
          <w:sz w:val="28"/>
          <w:szCs w:val="28"/>
        </w:rPr>
        <w:t>Комитет</w:t>
      </w:r>
      <w:r w:rsidR="0055487E">
        <w:rPr>
          <w:rFonts w:ascii="Times New Roman" w:hAnsi="Times New Roman" w:cs="Times New Roman"/>
          <w:sz w:val="28"/>
          <w:szCs w:val="28"/>
        </w:rPr>
        <w:t>е</w:t>
      </w:r>
      <w:r w:rsidRPr="00E2747B">
        <w:rPr>
          <w:rFonts w:ascii="Times New Roman" w:hAnsi="Times New Roman" w:cs="Times New Roman"/>
          <w:sz w:val="28"/>
          <w:szCs w:val="28"/>
        </w:rPr>
        <w:t>;</w:t>
      </w:r>
    </w:p>
    <w:p w:rsidR="00E2747B" w:rsidRPr="00A249F5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A249F5">
        <w:rPr>
          <w:rFonts w:ascii="Times New Roman" w:hAnsi="Times New Roman" w:cs="Times New Roman"/>
          <w:sz w:val="28"/>
          <w:szCs w:val="28"/>
        </w:rPr>
        <w:lastRenderedPageBreak/>
        <w:t>3.7.4.</w:t>
      </w:r>
      <w:r w:rsidRPr="00A249F5">
        <w:rPr>
          <w:rFonts w:ascii="Times New Roman" w:hAnsi="Times New Roman" w:cs="Times New Roman"/>
          <w:sz w:val="28"/>
          <w:szCs w:val="28"/>
        </w:rPr>
        <w:tab/>
      </w:r>
      <w:r w:rsidR="0055487E" w:rsidRPr="00A249F5">
        <w:rPr>
          <w:rFonts w:ascii="Times New Roman" w:hAnsi="Times New Roman" w:cs="Times New Roman"/>
          <w:sz w:val="28"/>
          <w:szCs w:val="28"/>
        </w:rPr>
        <w:t xml:space="preserve"> </w:t>
      </w:r>
      <w:r w:rsidRPr="00A249F5">
        <w:rPr>
          <w:rFonts w:ascii="Times New Roman" w:hAnsi="Times New Roman" w:cs="Times New Roman"/>
          <w:sz w:val="28"/>
          <w:szCs w:val="28"/>
        </w:rPr>
        <w:t xml:space="preserve">в случае пропуска, без уважительной причины, членом </w:t>
      </w:r>
      <w:r w:rsidR="008D36FE" w:rsidRPr="00A249F5">
        <w:rPr>
          <w:rFonts w:ascii="Times New Roman" w:hAnsi="Times New Roman" w:cs="Times New Roman"/>
          <w:sz w:val="28"/>
          <w:szCs w:val="28"/>
        </w:rPr>
        <w:t>Комитета</w:t>
      </w:r>
      <w:r w:rsidRPr="00A249F5">
        <w:rPr>
          <w:rFonts w:ascii="Times New Roman" w:hAnsi="Times New Roman" w:cs="Times New Roman"/>
          <w:sz w:val="28"/>
          <w:szCs w:val="28"/>
        </w:rPr>
        <w:t xml:space="preserve"> трех заседаний в течение одного года или двух заседаний подряд </w:t>
      </w:r>
      <w:r w:rsidR="005D331E">
        <w:rPr>
          <w:rFonts w:ascii="Times New Roman" w:hAnsi="Times New Roman" w:cs="Times New Roman"/>
          <w:sz w:val="28"/>
          <w:szCs w:val="28"/>
        </w:rPr>
        <w:t xml:space="preserve">– </w:t>
      </w:r>
      <w:r w:rsidRPr="00A249F5">
        <w:rPr>
          <w:rFonts w:ascii="Times New Roman" w:hAnsi="Times New Roman" w:cs="Times New Roman"/>
          <w:sz w:val="28"/>
          <w:szCs w:val="28"/>
        </w:rPr>
        <w:t>по ходатайству Председателя;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3.7.5.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55487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в иных случаях по мотивированному решению </w:t>
      </w:r>
      <w:r w:rsidR="0055487E">
        <w:rPr>
          <w:rFonts w:ascii="Times New Roman" w:hAnsi="Times New Roman" w:cs="Times New Roman"/>
          <w:sz w:val="28"/>
          <w:szCs w:val="28"/>
        </w:rPr>
        <w:t>Совета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E2747B" w:rsidRPr="00E2747B" w:rsidRDefault="0055487E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7B4BC6" w:rsidRPr="007B4BC6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</w:t>
      </w:r>
      <w:r w:rsidR="007B4BC6">
        <w:rPr>
          <w:rFonts w:ascii="Times New Roman" w:hAnsi="Times New Roman" w:cs="Times New Roman"/>
          <w:sz w:val="28"/>
          <w:szCs w:val="28"/>
        </w:rPr>
        <w:t>К</w:t>
      </w:r>
      <w:r w:rsidR="007B4BC6" w:rsidRPr="007B4BC6">
        <w:rPr>
          <w:rFonts w:ascii="Times New Roman" w:hAnsi="Times New Roman" w:cs="Times New Roman"/>
          <w:sz w:val="28"/>
          <w:szCs w:val="28"/>
        </w:rPr>
        <w:t>омитета и изменениях в нем является открытой и доводится до сведения всех членов Ассоциации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E2747B" w:rsidRPr="00E2747B" w:rsidRDefault="00E2747B" w:rsidP="00947CD7">
      <w:pPr>
        <w:pStyle w:val="a5"/>
        <w:tabs>
          <w:tab w:val="left" w:pos="134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3.9.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при исполнении своих функций обязаны заявить о конфликте интересов, а также об имеющейся у них информации о возможности возникновени</w:t>
      </w:r>
      <w:r w:rsidR="005D331E">
        <w:rPr>
          <w:rFonts w:ascii="Times New Roman" w:hAnsi="Times New Roman" w:cs="Times New Roman"/>
          <w:sz w:val="28"/>
          <w:szCs w:val="28"/>
        </w:rPr>
        <w:t>я</w:t>
      </w:r>
      <w:r w:rsidRPr="00E2747B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3.10.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55487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При возникновении у члена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конфликта интересов, производится его отвод от рассмотрения материалов дела, которое послужило основанием для </w:t>
      </w:r>
      <w:r w:rsidR="0069201D">
        <w:rPr>
          <w:rFonts w:ascii="Times New Roman" w:hAnsi="Times New Roman" w:cs="Times New Roman"/>
          <w:sz w:val="28"/>
          <w:szCs w:val="28"/>
        </w:rPr>
        <w:t>возникновения конфликта интересов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</w:p>
    <w:p w:rsid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3.11.</w:t>
      </w:r>
      <w:r w:rsidRPr="00E2747B">
        <w:rPr>
          <w:rFonts w:ascii="Times New Roman" w:hAnsi="Times New Roman" w:cs="Times New Roman"/>
          <w:sz w:val="28"/>
          <w:szCs w:val="28"/>
        </w:rPr>
        <w:tab/>
      </w:r>
      <w:r w:rsidR="0055487E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="0055487E">
        <w:rPr>
          <w:rFonts w:ascii="Times New Roman" w:hAnsi="Times New Roman" w:cs="Times New Roman"/>
          <w:sz w:val="28"/>
          <w:szCs w:val="28"/>
        </w:rPr>
        <w:t xml:space="preserve"> возлагается на Исполнительный орган Ассоциации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</w:p>
    <w:p w:rsidR="000E497F" w:rsidRPr="00E2747B" w:rsidRDefault="000E497F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E2747B" w:rsidRPr="0055487E" w:rsidRDefault="0055487E" w:rsidP="0052635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7E">
        <w:rPr>
          <w:rFonts w:ascii="Times New Roman" w:hAnsi="Times New Roman" w:cs="Times New Roman"/>
          <w:b/>
          <w:sz w:val="28"/>
          <w:szCs w:val="28"/>
        </w:rPr>
        <w:t>4. ПОРЯДОК РАБОТЫ КОМИТЕТА</w:t>
      </w:r>
    </w:p>
    <w:p w:rsidR="00E2747B" w:rsidRDefault="00E2747B" w:rsidP="002812B9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4.1.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Заседания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месяц</w:t>
      </w:r>
      <w:r w:rsidR="0002355C">
        <w:rPr>
          <w:rFonts w:ascii="Times New Roman" w:hAnsi="Times New Roman" w:cs="Times New Roman"/>
          <w:sz w:val="28"/>
          <w:szCs w:val="28"/>
        </w:rPr>
        <w:t>,</w:t>
      </w:r>
      <w:r w:rsidRPr="00E2747B">
        <w:rPr>
          <w:rFonts w:ascii="Times New Roman" w:hAnsi="Times New Roman" w:cs="Times New Roman"/>
          <w:sz w:val="28"/>
          <w:szCs w:val="28"/>
        </w:rPr>
        <w:t xml:space="preserve"> и созываются Председателем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</w:p>
    <w:p w:rsidR="006F4876" w:rsidRDefault="006F4876" w:rsidP="002812B9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F4876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876">
        <w:rPr>
          <w:rFonts w:ascii="Times New Roman" w:hAnsi="Times New Roman" w:cs="Times New Roman"/>
          <w:sz w:val="28"/>
          <w:szCs w:val="28"/>
        </w:rPr>
        <w:t xml:space="preserve"> </w:t>
      </w:r>
      <w:r w:rsidR="00331AB8">
        <w:rPr>
          <w:rFonts w:ascii="Times New Roman" w:hAnsi="Times New Roman" w:cs="Times New Roman"/>
          <w:sz w:val="28"/>
          <w:szCs w:val="28"/>
        </w:rPr>
        <w:t>К</w:t>
      </w:r>
      <w:r w:rsidRPr="006F4876">
        <w:rPr>
          <w:rFonts w:ascii="Times New Roman" w:hAnsi="Times New Roman" w:cs="Times New Roman"/>
          <w:sz w:val="28"/>
          <w:szCs w:val="28"/>
        </w:rPr>
        <w:t xml:space="preserve">омитета правомочно, если в нем принимает участие не менее двух третей членов </w:t>
      </w:r>
      <w:r w:rsidR="00331AB8">
        <w:rPr>
          <w:rFonts w:ascii="Times New Roman" w:hAnsi="Times New Roman" w:cs="Times New Roman"/>
          <w:sz w:val="28"/>
          <w:szCs w:val="28"/>
        </w:rPr>
        <w:t>К</w:t>
      </w:r>
      <w:r w:rsidRPr="006F4876">
        <w:rPr>
          <w:rFonts w:ascii="Times New Roman" w:hAnsi="Times New Roman" w:cs="Times New Roman"/>
          <w:sz w:val="28"/>
          <w:szCs w:val="28"/>
        </w:rPr>
        <w:t>омитета.</w:t>
      </w:r>
    </w:p>
    <w:p w:rsidR="006F4876" w:rsidRPr="00E2747B" w:rsidRDefault="00331AB8" w:rsidP="006F4876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F4876" w:rsidRPr="006F4876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F4876" w:rsidRPr="006F4876">
        <w:rPr>
          <w:rFonts w:ascii="Times New Roman" w:hAnsi="Times New Roman" w:cs="Times New Roman"/>
          <w:color w:val="000000"/>
          <w:sz w:val="28"/>
          <w:szCs w:val="28"/>
        </w:rPr>
        <w:t>омитета 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F4876" w:rsidRPr="006F4876">
        <w:rPr>
          <w:rFonts w:ascii="Times New Roman" w:hAnsi="Times New Roman" w:cs="Times New Roman"/>
          <w:color w:val="000000"/>
          <w:sz w:val="28"/>
          <w:szCs w:val="28"/>
        </w:rPr>
        <w:t xml:space="preserve">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F4876" w:rsidRPr="006F4876">
        <w:rPr>
          <w:rFonts w:ascii="Times New Roman" w:hAnsi="Times New Roman" w:cs="Times New Roman"/>
          <w:color w:val="000000"/>
          <w:sz w:val="28"/>
          <w:szCs w:val="28"/>
        </w:rPr>
        <w:t>омитета. При равенстве голосов «за» и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F4876" w:rsidRPr="006F4876">
        <w:rPr>
          <w:rFonts w:ascii="Times New Roman" w:hAnsi="Times New Roman" w:cs="Times New Roman"/>
          <w:sz w:val="28"/>
          <w:szCs w:val="28"/>
        </w:rPr>
        <w:t xml:space="preserve">олос </w:t>
      </w:r>
      <w:r w:rsidR="0002355C">
        <w:rPr>
          <w:rFonts w:ascii="Times New Roman" w:hAnsi="Times New Roman" w:cs="Times New Roman"/>
          <w:sz w:val="28"/>
          <w:szCs w:val="28"/>
        </w:rPr>
        <w:t>Председателя</w:t>
      </w:r>
      <w:r w:rsidR="006F4876" w:rsidRPr="006F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F4876" w:rsidRPr="006F4876">
        <w:rPr>
          <w:rFonts w:ascii="Times New Roman" w:hAnsi="Times New Roman" w:cs="Times New Roman"/>
          <w:sz w:val="28"/>
          <w:szCs w:val="28"/>
        </w:rPr>
        <w:t>омитета является решающим.</w:t>
      </w:r>
    </w:p>
    <w:p w:rsidR="00E2747B" w:rsidRDefault="00E2747B" w:rsidP="002812B9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4.</w:t>
      </w:r>
      <w:r w:rsidR="00331AB8">
        <w:rPr>
          <w:rFonts w:ascii="Times New Roman" w:hAnsi="Times New Roman" w:cs="Times New Roman"/>
          <w:sz w:val="28"/>
          <w:szCs w:val="28"/>
        </w:rPr>
        <w:t>4</w:t>
      </w:r>
      <w:r w:rsidRPr="006F4876">
        <w:rPr>
          <w:rFonts w:ascii="Times New Roman" w:hAnsi="Times New Roman" w:cs="Times New Roman"/>
          <w:sz w:val="28"/>
          <w:szCs w:val="28"/>
        </w:rPr>
        <w:t>.</w:t>
      </w:r>
      <w:r w:rsidR="00331AB8">
        <w:rPr>
          <w:rFonts w:ascii="Times New Roman" w:hAnsi="Times New Roman" w:cs="Times New Roman"/>
          <w:sz w:val="28"/>
          <w:szCs w:val="28"/>
        </w:rPr>
        <w:t xml:space="preserve"> 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В заседании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по рассмотрению материалов проверок вправе принять участие руководитель (представитель</w:t>
      </w:r>
      <w:r w:rsidR="002812B9">
        <w:rPr>
          <w:rFonts w:ascii="Times New Roman" w:hAnsi="Times New Roman" w:cs="Times New Roman"/>
          <w:sz w:val="28"/>
          <w:szCs w:val="28"/>
        </w:rPr>
        <w:t xml:space="preserve"> по доверенности</w:t>
      </w:r>
      <w:r w:rsidRPr="00E2747B">
        <w:rPr>
          <w:rFonts w:ascii="Times New Roman" w:hAnsi="Times New Roman" w:cs="Times New Roman"/>
          <w:sz w:val="28"/>
          <w:szCs w:val="28"/>
        </w:rPr>
        <w:t>) проверяемой организации, который может дать пояснения по результатам проверки, изложить возражения, сообщить о мерах, принятых по результатам проверки.</w:t>
      </w:r>
    </w:p>
    <w:p w:rsidR="00850A23" w:rsidRPr="00E2747B" w:rsidRDefault="00850A23" w:rsidP="002812B9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6F4876">
        <w:rPr>
          <w:rFonts w:ascii="Times New Roman" w:hAnsi="Times New Roman" w:cs="Times New Roman"/>
          <w:sz w:val="28"/>
          <w:szCs w:val="28"/>
        </w:rPr>
        <w:t xml:space="preserve">В случае если поступившее заявление (жалоба, обращение, уведомление) о нарушении </w:t>
      </w:r>
      <w:r w:rsidR="002A6C90" w:rsidRPr="002A6C90">
        <w:rPr>
          <w:rFonts w:ascii="Times New Roman" w:hAnsi="Times New Roman" w:cs="Times New Roman"/>
          <w:sz w:val="28"/>
          <w:szCs w:val="28"/>
        </w:rPr>
        <w:t xml:space="preserve">требований стандартов и правил предпринимательской или профессиональной деятельности </w:t>
      </w:r>
      <w:r w:rsidRPr="006F4876">
        <w:rPr>
          <w:rFonts w:ascii="Times New Roman" w:hAnsi="Times New Roman" w:cs="Times New Roman"/>
          <w:sz w:val="28"/>
          <w:szCs w:val="28"/>
        </w:rPr>
        <w:t>касается действий члена Ассоциации, представителем которого является член Комитета, то последний не может принимать участие в заседании Комитета как ее член.</w:t>
      </w:r>
    </w:p>
    <w:p w:rsidR="00E2747B" w:rsidRPr="00E2747B" w:rsidRDefault="00E2747B" w:rsidP="002812B9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4.</w:t>
      </w:r>
      <w:r w:rsidR="00331AB8">
        <w:rPr>
          <w:rFonts w:ascii="Times New Roman" w:hAnsi="Times New Roman" w:cs="Times New Roman"/>
          <w:sz w:val="28"/>
          <w:szCs w:val="28"/>
        </w:rPr>
        <w:t>6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оформляется Протокол, который подписывается Председателем либо лицом</w:t>
      </w:r>
      <w:r w:rsidR="00C93B4F">
        <w:rPr>
          <w:rFonts w:ascii="Times New Roman" w:hAnsi="Times New Roman" w:cs="Times New Roman"/>
          <w:sz w:val="28"/>
          <w:szCs w:val="28"/>
        </w:rPr>
        <w:t>,</w:t>
      </w:r>
      <w:r w:rsidRPr="00E2747B">
        <w:rPr>
          <w:rFonts w:ascii="Times New Roman" w:hAnsi="Times New Roman" w:cs="Times New Roman"/>
          <w:sz w:val="28"/>
          <w:szCs w:val="28"/>
        </w:rPr>
        <w:t xml:space="preserve"> председательствующим на заседании и секретарем, и подлежит хранению.</w:t>
      </w:r>
    </w:p>
    <w:p w:rsidR="00E2747B" w:rsidRPr="00E2747B" w:rsidRDefault="00E2747B" w:rsidP="002812B9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4.</w:t>
      </w:r>
      <w:r w:rsidR="00C933FD">
        <w:rPr>
          <w:rFonts w:ascii="Times New Roman" w:hAnsi="Times New Roman" w:cs="Times New Roman"/>
          <w:sz w:val="28"/>
          <w:szCs w:val="28"/>
        </w:rPr>
        <w:t>7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В Протоколе заседания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 xml:space="preserve"> отражаются место, дата проведения заседания, повестка дня, фамилии и инициалы присутствующих на заседании членов </w:t>
      </w:r>
      <w:r w:rsidR="008D36FE">
        <w:rPr>
          <w:rFonts w:ascii="Times New Roman" w:hAnsi="Times New Roman" w:cs="Times New Roman"/>
          <w:sz w:val="28"/>
          <w:szCs w:val="28"/>
        </w:rPr>
        <w:t>Комитета</w:t>
      </w:r>
      <w:r w:rsidRPr="00E2747B">
        <w:rPr>
          <w:rFonts w:ascii="Times New Roman" w:hAnsi="Times New Roman" w:cs="Times New Roman"/>
          <w:sz w:val="28"/>
          <w:szCs w:val="28"/>
        </w:rPr>
        <w:t>, фамилии и инициалы иных присутствующих на заседании лиц, краткое изложение хода обсуждения вопросов, результаты голосования и принятые решения.</w:t>
      </w:r>
    </w:p>
    <w:p w:rsidR="00E2747B" w:rsidRPr="00E2747B" w:rsidRDefault="00E2747B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В случае выявления нарушений материалы проверки передаются в Дисциплинарн</w:t>
      </w:r>
      <w:r w:rsidR="002812B9">
        <w:rPr>
          <w:rFonts w:ascii="Times New Roman" w:hAnsi="Times New Roman" w:cs="Times New Roman"/>
          <w:sz w:val="28"/>
          <w:szCs w:val="28"/>
        </w:rPr>
        <w:t>ый</w:t>
      </w:r>
      <w:r w:rsidRPr="00E2747B">
        <w:rPr>
          <w:rFonts w:ascii="Times New Roman" w:hAnsi="Times New Roman" w:cs="Times New Roman"/>
          <w:sz w:val="28"/>
          <w:szCs w:val="28"/>
        </w:rPr>
        <w:t xml:space="preserve"> </w:t>
      </w:r>
      <w:r w:rsidR="008D36FE">
        <w:rPr>
          <w:rFonts w:ascii="Times New Roman" w:hAnsi="Times New Roman" w:cs="Times New Roman"/>
          <w:sz w:val="28"/>
          <w:szCs w:val="28"/>
        </w:rPr>
        <w:t>Комитет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E2747B" w:rsidRPr="00E2747B" w:rsidRDefault="00E2747B" w:rsidP="008B5097">
      <w:pPr>
        <w:pStyle w:val="a5"/>
        <w:tabs>
          <w:tab w:val="left" w:pos="1316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4.</w:t>
      </w:r>
      <w:r w:rsidR="00C933FD">
        <w:rPr>
          <w:rFonts w:ascii="Times New Roman" w:hAnsi="Times New Roman" w:cs="Times New Roman"/>
          <w:sz w:val="28"/>
          <w:szCs w:val="28"/>
        </w:rPr>
        <w:t>8</w:t>
      </w:r>
      <w:r w:rsidRPr="00E2747B">
        <w:rPr>
          <w:rFonts w:ascii="Times New Roman" w:hAnsi="Times New Roman" w:cs="Times New Roman"/>
          <w:sz w:val="28"/>
          <w:szCs w:val="28"/>
        </w:rPr>
        <w:t>.</w:t>
      </w:r>
      <w:r w:rsidRPr="00E2747B">
        <w:rPr>
          <w:rFonts w:ascii="Times New Roman" w:hAnsi="Times New Roman" w:cs="Times New Roman"/>
          <w:sz w:val="28"/>
          <w:szCs w:val="28"/>
        </w:rPr>
        <w:tab/>
        <w:t>Информация о результатах проверок членов Ассоциации размещается на официальном сайте Ассоциации в сети Интернет.</w:t>
      </w:r>
    </w:p>
    <w:p w:rsidR="008B5097" w:rsidRDefault="008B5097" w:rsidP="00E2747B">
      <w:pPr>
        <w:pStyle w:val="a5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E2747B" w:rsidRPr="008B5097" w:rsidRDefault="008B5097" w:rsidP="008B509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97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2747B" w:rsidRPr="00981809" w:rsidRDefault="00E2747B" w:rsidP="00092234">
      <w:pPr>
        <w:pStyle w:val="a5"/>
        <w:tabs>
          <w:tab w:val="left" w:pos="1288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81809">
        <w:rPr>
          <w:rFonts w:ascii="Times New Roman" w:hAnsi="Times New Roman" w:cs="Times New Roman"/>
          <w:sz w:val="28"/>
          <w:szCs w:val="28"/>
        </w:rPr>
        <w:t>5.1.</w:t>
      </w:r>
      <w:r w:rsidRPr="00981809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01.0</w:t>
      </w:r>
      <w:r w:rsidR="00C47D47" w:rsidRPr="00981809">
        <w:rPr>
          <w:rFonts w:ascii="Times New Roman" w:hAnsi="Times New Roman" w:cs="Times New Roman"/>
          <w:sz w:val="28"/>
          <w:szCs w:val="28"/>
        </w:rPr>
        <w:t>6</w:t>
      </w:r>
      <w:r w:rsidRPr="00981809">
        <w:rPr>
          <w:rFonts w:ascii="Times New Roman" w:hAnsi="Times New Roman" w:cs="Times New Roman"/>
          <w:sz w:val="28"/>
          <w:szCs w:val="28"/>
        </w:rPr>
        <w:t>.20</w:t>
      </w:r>
      <w:r w:rsidR="00092234" w:rsidRPr="00981809">
        <w:rPr>
          <w:rFonts w:ascii="Times New Roman" w:hAnsi="Times New Roman" w:cs="Times New Roman"/>
          <w:sz w:val="28"/>
          <w:szCs w:val="28"/>
        </w:rPr>
        <w:t>24</w:t>
      </w:r>
      <w:r w:rsidRPr="009818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747B" w:rsidRPr="00E2747B" w:rsidRDefault="00E2747B" w:rsidP="00092234">
      <w:pPr>
        <w:pStyle w:val="a5"/>
        <w:tabs>
          <w:tab w:val="left" w:pos="1330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5.2.</w:t>
      </w:r>
      <w:r w:rsidRPr="00E2747B">
        <w:rPr>
          <w:rFonts w:ascii="Times New Roman" w:hAnsi="Times New Roman" w:cs="Times New Roman"/>
          <w:sz w:val="28"/>
          <w:szCs w:val="28"/>
        </w:rPr>
        <w:tab/>
        <w:t xml:space="preserve">Изменения и дополнения в настоящее положение, о признании его утратившим в силу вступают в силу по истечении 10 (десяти) дней с момента утверждения </w:t>
      </w:r>
      <w:r w:rsidR="008C5666">
        <w:rPr>
          <w:rFonts w:ascii="Times New Roman" w:hAnsi="Times New Roman" w:cs="Times New Roman"/>
          <w:sz w:val="28"/>
          <w:szCs w:val="28"/>
        </w:rPr>
        <w:t>Советом</w:t>
      </w:r>
      <w:r w:rsidRPr="00E2747B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B43906" w:rsidRPr="00B43906" w:rsidRDefault="00E2747B" w:rsidP="00B43906">
      <w:pPr>
        <w:pStyle w:val="a5"/>
        <w:tabs>
          <w:tab w:val="left" w:pos="1302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2747B">
        <w:rPr>
          <w:rFonts w:ascii="Times New Roman" w:hAnsi="Times New Roman" w:cs="Times New Roman"/>
          <w:sz w:val="28"/>
          <w:szCs w:val="28"/>
        </w:rPr>
        <w:t>5.3.</w:t>
      </w:r>
      <w:r w:rsidRPr="00E2747B">
        <w:rPr>
          <w:rFonts w:ascii="Times New Roman" w:hAnsi="Times New Roman" w:cs="Times New Roman"/>
          <w:sz w:val="28"/>
          <w:szCs w:val="28"/>
        </w:rPr>
        <w:tab/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B43906" w:rsidRPr="00B43906" w:rsidSect="000F6ABD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9" w:rsidRDefault="002D5A99" w:rsidP="0052635B">
      <w:pPr>
        <w:spacing w:after="0" w:line="240" w:lineRule="auto"/>
      </w:pPr>
      <w:r>
        <w:separator/>
      </w:r>
    </w:p>
  </w:endnote>
  <w:endnote w:type="continuationSeparator" w:id="0">
    <w:p w:rsidR="002D5A99" w:rsidRDefault="002D5A99" w:rsidP="005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40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D38E0" w:rsidRPr="005D38E0" w:rsidRDefault="005D38E0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38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38E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38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180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38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9" w:rsidRDefault="002D5A99" w:rsidP="0052635B">
      <w:pPr>
        <w:spacing w:after="0" w:line="240" w:lineRule="auto"/>
      </w:pPr>
      <w:r>
        <w:separator/>
      </w:r>
    </w:p>
  </w:footnote>
  <w:footnote w:type="continuationSeparator" w:id="0">
    <w:p w:rsidR="002D5A99" w:rsidRDefault="002D5A99" w:rsidP="0052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277B"/>
    <w:multiLevelType w:val="multilevel"/>
    <w:tmpl w:val="88E66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90FE1"/>
    <w:multiLevelType w:val="hybridMultilevel"/>
    <w:tmpl w:val="3EA2209C"/>
    <w:lvl w:ilvl="0" w:tplc="4EBC0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DC"/>
    <w:rsid w:val="00012A03"/>
    <w:rsid w:val="00017D9D"/>
    <w:rsid w:val="0002355C"/>
    <w:rsid w:val="00092234"/>
    <w:rsid w:val="000E497F"/>
    <w:rsid w:val="000F6ABD"/>
    <w:rsid w:val="00154B35"/>
    <w:rsid w:val="00183546"/>
    <w:rsid w:val="001C34D3"/>
    <w:rsid w:val="001C456F"/>
    <w:rsid w:val="001E268E"/>
    <w:rsid w:val="00213899"/>
    <w:rsid w:val="00233EDD"/>
    <w:rsid w:val="00254AA7"/>
    <w:rsid w:val="00265B63"/>
    <w:rsid w:val="002812B9"/>
    <w:rsid w:val="002A6C90"/>
    <w:rsid w:val="002D5A99"/>
    <w:rsid w:val="00323E65"/>
    <w:rsid w:val="00331AB8"/>
    <w:rsid w:val="003406BC"/>
    <w:rsid w:val="00371CE1"/>
    <w:rsid w:val="003E5D41"/>
    <w:rsid w:val="003F6EE8"/>
    <w:rsid w:val="004D33AB"/>
    <w:rsid w:val="0051287A"/>
    <w:rsid w:val="0052635B"/>
    <w:rsid w:val="00534164"/>
    <w:rsid w:val="0055487E"/>
    <w:rsid w:val="0057035E"/>
    <w:rsid w:val="005A2D11"/>
    <w:rsid w:val="005A6C16"/>
    <w:rsid w:val="005D331E"/>
    <w:rsid w:val="005D38E0"/>
    <w:rsid w:val="0069201D"/>
    <w:rsid w:val="006939C4"/>
    <w:rsid w:val="006F4876"/>
    <w:rsid w:val="00722FCB"/>
    <w:rsid w:val="00782951"/>
    <w:rsid w:val="007B4BC6"/>
    <w:rsid w:val="007C11A9"/>
    <w:rsid w:val="007C6304"/>
    <w:rsid w:val="00850A23"/>
    <w:rsid w:val="008B5097"/>
    <w:rsid w:val="008C5666"/>
    <w:rsid w:val="008D36FE"/>
    <w:rsid w:val="008D7D08"/>
    <w:rsid w:val="008F7FD6"/>
    <w:rsid w:val="009029AF"/>
    <w:rsid w:val="00947CD7"/>
    <w:rsid w:val="009747F0"/>
    <w:rsid w:val="00975F11"/>
    <w:rsid w:val="00981809"/>
    <w:rsid w:val="00992765"/>
    <w:rsid w:val="009B4290"/>
    <w:rsid w:val="009E4007"/>
    <w:rsid w:val="00A249F5"/>
    <w:rsid w:val="00B10849"/>
    <w:rsid w:val="00B35614"/>
    <w:rsid w:val="00B43906"/>
    <w:rsid w:val="00BD27D9"/>
    <w:rsid w:val="00C431C7"/>
    <w:rsid w:val="00C47D47"/>
    <w:rsid w:val="00C933FD"/>
    <w:rsid w:val="00C93B4F"/>
    <w:rsid w:val="00CC4CCB"/>
    <w:rsid w:val="00DB4121"/>
    <w:rsid w:val="00E15259"/>
    <w:rsid w:val="00E2214A"/>
    <w:rsid w:val="00E2747B"/>
    <w:rsid w:val="00E6180B"/>
    <w:rsid w:val="00ED5614"/>
    <w:rsid w:val="00EE66DC"/>
    <w:rsid w:val="00F06FF4"/>
    <w:rsid w:val="00F11EEF"/>
    <w:rsid w:val="00F94AC1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6EE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F6EE8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57035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703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35E"/>
    <w:pPr>
      <w:widowControl w:val="0"/>
      <w:shd w:val="clear" w:color="auto" w:fill="FFFFFF"/>
      <w:spacing w:after="45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2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35B"/>
  </w:style>
  <w:style w:type="paragraph" w:styleId="a8">
    <w:name w:val="Balloon Text"/>
    <w:basedOn w:val="a"/>
    <w:link w:val="a9"/>
    <w:uiPriority w:val="99"/>
    <w:semiHidden/>
    <w:unhideWhenUsed/>
    <w:rsid w:val="00B1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6EE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F6EE8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57035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703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35E"/>
    <w:pPr>
      <w:widowControl w:val="0"/>
      <w:shd w:val="clear" w:color="auto" w:fill="FFFFFF"/>
      <w:spacing w:after="45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2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35B"/>
  </w:style>
  <w:style w:type="paragraph" w:styleId="a8">
    <w:name w:val="Balloon Text"/>
    <w:basedOn w:val="a"/>
    <w:link w:val="a9"/>
    <w:uiPriority w:val="99"/>
    <w:semiHidden/>
    <w:unhideWhenUsed/>
    <w:rsid w:val="00B1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59ED-C0ED-443D-AD0D-DAB6C2D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cp:lastPrinted>2024-05-16T05:55:00Z</cp:lastPrinted>
  <dcterms:created xsi:type="dcterms:W3CDTF">2024-05-14T06:54:00Z</dcterms:created>
  <dcterms:modified xsi:type="dcterms:W3CDTF">2024-05-21T08:30:00Z</dcterms:modified>
</cp:coreProperties>
</file>